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B7" w:rsidRDefault="00FD1CB7" w:rsidP="00FD1CB7">
      <w:pPr>
        <w:shd w:val="clear" w:color="auto" w:fill="FFC000"/>
        <w:spacing w:before="330" w:after="165" w:line="240" w:lineRule="auto"/>
        <w:outlineLvl w:val="0"/>
        <w:rPr>
          <w:rFonts w:ascii="Helvetica" w:eastAsia="Times New Roman" w:hAnsi="Helvetica" w:cs="Times New Roman"/>
          <w:color w:val="3C3C3C"/>
          <w:kern w:val="36"/>
          <w:sz w:val="48"/>
          <w:szCs w:val="48"/>
        </w:rPr>
      </w:pPr>
      <w:r w:rsidRPr="00FD1CB7">
        <w:rPr>
          <w:rFonts w:ascii="Helvetica" w:eastAsia="Times New Roman" w:hAnsi="Helvetica" w:cs="Times New Roman"/>
          <w:color w:val="3C3C3C"/>
          <w:kern w:val="36"/>
          <w:sz w:val="48"/>
          <w:szCs w:val="48"/>
        </w:rPr>
        <w:t>Mythes</w:t>
      </w:r>
      <w:r>
        <w:rPr>
          <w:rFonts w:ascii="Helvetica" w:eastAsia="Times New Roman" w:hAnsi="Helvetica" w:cs="Times New Roman"/>
          <w:color w:val="3C3C3C"/>
          <w:kern w:val="36"/>
          <w:sz w:val="48"/>
          <w:szCs w:val="48"/>
        </w:rPr>
        <w:t xml:space="preserve"> sur la violence/ agression sexuelle</w:t>
      </w:r>
    </w:p>
    <w:p w:rsidR="00FD1CB7" w:rsidRPr="00FD1CB7" w:rsidRDefault="00FD1CB7" w:rsidP="00FD1CB7">
      <w:pPr>
        <w:shd w:val="clear" w:color="auto" w:fill="FFC000"/>
        <w:spacing w:before="330" w:after="165" w:line="240" w:lineRule="auto"/>
        <w:outlineLvl w:val="0"/>
        <w:rPr>
          <w:rFonts w:eastAsia="Times New Roman" w:cstheme="minorHAnsi"/>
          <w:color w:val="3C3C3C"/>
          <w:kern w:val="36"/>
          <w:sz w:val="32"/>
          <w:szCs w:val="48"/>
        </w:rPr>
      </w:pPr>
      <w:r w:rsidRPr="00FD1CB7">
        <w:rPr>
          <w:rFonts w:eastAsia="Times New Roman" w:cstheme="minorHAnsi"/>
          <w:color w:val="3C3C3C"/>
          <w:kern w:val="36"/>
          <w:sz w:val="32"/>
          <w:szCs w:val="48"/>
        </w:rPr>
        <w:t xml:space="preserve">Source : </w:t>
      </w:r>
      <w:hyperlink r:id="rId5" w:history="1">
        <w:r w:rsidR="00A10C29" w:rsidRPr="006549A8">
          <w:rPr>
            <w:rStyle w:val="Hyperlink"/>
            <w:rFonts w:eastAsia="Times New Roman" w:cstheme="minorHAnsi"/>
            <w:kern w:val="36"/>
            <w:sz w:val="32"/>
            <w:szCs w:val="48"/>
          </w:rPr>
          <w:t>https://www.uottawa.ca/violence-sexuelle-soutien-et-prevention/mythes</w:t>
        </w:r>
      </w:hyperlink>
      <w:r w:rsidR="00A10C29">
        <w:rPr>
          <w:rFonts w:eastAsia="Times New Roman" w:cstheme="minorHAnsi"/>
          <w:color w:val="3C3C3C"/>
          <w:kern w:val="36"/>
          <w:sz w:val="32"/>
          <w:szCs w:val="48"/>
        </w:rPr>
        <w:t xml:space="preserve"> </w:t>
      </w:r>
      <w:bookmarkStart w:id="0" w:name="_GoBack"/>
      <w:bookmarkEnd w:id="0"/>
    </w:p>
    <w:p w:rsidR="00FD1CB7" w:rsidRPr="00FD1CB7" w:rsidRDefault="00FD1CB7" w:rsidP="00FD1CB7">
      <w:pPr>
        <w:shd w:val="clear" w:color="auto" w:fill="FFFFFF"/>
        <w:spacing w:after="240" w:line="240" w:lineRule="auto"/>
        <w:rPr>
          <w:rFonts w:ascii="Helvetica" w:eastAsia="Times New Roman" w:hAnsi="Helvetica" w:cs="Times New Roman"/>
          <w:color w:val="000000"/>
          <w:sz w:val="20"/>
          <w:szCs w:val="20"/>
        </w:rPr>
      </w:pPr>
      <w:r w:rsidRPr="00FD1CB7">
        <w:rPr>
          <w:rFonts w:ascii="Helvetica" w:eastAsia="Times New Roman" w:hAnsi="Helvetica" w:cs="Times New Roman"/>
          <w:color w:val="000000"/>
          <w:sz w:val="20"/>
          <w:szCs w:val="20"/>
        </w:rPr>
        <w:t>Il existe de nombreux mythes sur la</w:t>
      </w:r>
      <w:r>
        <w:rPr>
          <w:rFonts w:ascii="Helvetica" w:eastAsia="Times New Roman" w:hAnsi="Helvetica" w:cs="Times New Roman"/>
          <w:color w:val="000000"/>
          <w:sz w:val="20"/>
          <w:szCs w:val="20"/>
        </w:rPr>
        <w:t xml:space="preserve"> violence a caractère sexuel </w:t>
      </w:r>
      <w:r w:rsidRPr="00FD1CB7">
        <w:rPr>
          <w:rFonts w:ascii="Helvetica" w:eastAsia="Times New Roman" w:hAnsi="Helvetica" w:cs="Times New Roman"/>
          <w:color w:val="000000"/>
          <w:sz w:val="20"/>
          <w:szCs w:val="20"/>
        </w:rPr>
        <w:t>qui influencent sa perception par les survivants et survivantes, les agresseurs, les proches et le grand public. Ces mythes qui perpétuent la culture du viol sont omniprésents dans les médias, les publicités, la télévision, le cinéma, les jeux vidéo, Internet, etc.</w:t>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5"/>
        <w:gridCol w:w="9450"/>
      </w:tblGrid>
      <w:tr w:rsidR="00FD1CB7" w:rsidRPr="00FD1CB7" w:rsidTr="00FD1CB7">
        <w:trPr>
          <w:trHeight w:val="380"/>
          <w:tblHeader/>
        </w:trPr>
        <w:tc>
          <w:tcPr>
            <w:tcW w:w="3955" w:type="dxa"/>
            <w:tcMar>
              <w:top w:w="60" w:type="dxa"/>
              <w:left w:w="60" w:type="dxa"/>
              <w:bottom w:w="60" w:type="dxa"/>
              <w:right w:w="60" w:type="dxa"/>
            </w:tcMar>
            <w:hideMark/>
          </w:tcPr>
          <w:p w:rsidR="00FD1CB7" w:rsidRPr="00FD1CB7" w:rsidRDefault="00FD1CB7" w:rsidP="00FD1CB7">
            <w:pPr>
              <w:spacing w:after="240" w:line="240" w:lineRule="auto"/>
              <w:rPr>
                <w:rFonts w:ascii="Times New Roman" w:eastAsia="Times New Roman" w:hAnsi="Times New Roman" w:cs="Times New Roman"/>
                <w:b/>
                <w:bCs/>
                <w:sz w:val="24"/>
                <w:szCs w:val="24"/>
              </w:rPr>
            </w:pPr>
            <w:r w:rsidRPr="00FD1CB7">
              <w:rPr>
                <w:rFonts w:ascii="Times New Roman" w:eastAsia="Times New Roman" w:hAnsi="Times New Roman" w:cs="Times New Roman"/>
                <w:b/>
                <w:bCs/>
                <w:sz w:val="24"/>
                <w:szCs w:val="24"/>
              </w:rPr>
              <w:t>Mythe</w:t>
            </w:r>
          </w:p>
        </w:tc>
        <w:tc>
          <w:tcPr>
            <w:tcW w:w="9450" w:type="dxa"/>
            <w:tcMar>
              <w:top w:w="60" w:type="dxa"/>
              <w:left w:w="60" w:type="dxa"/>
              <w:bottom w:w="60" w:type="dxa"/>
              <w:right w:w="60" w:type="dxa"/>
            </w:tcMar>
            <w:hideMark/>
          </w:tcPr>
          <w:p w:rsidR="00FD1CB7" w:rsidRPr="00FD1CB7" w:rsidRDefault="00FD1CB7" w:rsidP="00FD1CB7">
            <w:pPr>
              <w:spacing w:after="240" w:line="240" w:lineRule="auto"/>
              <w:rPr>
                <w:rFonts w:ascii="Times New Roman" w:eastAsia="Times New Roman" w:hAnsi="Times New Roman" w:cs="Times New Roman"/>
                <w:b/>
                <w:bCs/>
                <w:sz w:val="24"/>
                <w:szCs w:val="24"/>
              </w:rPr>
            </w:pPr>
            <w:r w:rsidRPr="00FD1CB7">
              <w:rPr>
                <w:rFonts w:ascii="Times New Roman" w:eastAsia="Times New Roman" w:hAnsi="Times New Roman" w:cs="Times New Roman"/>
                <w:b/>
                <w:bCs/>
                <w:sz w:val="24"/>
                <w:szCs w:val="24"/>
              </w:rPr>
              <w:t>Réalité</w:t>
            </w:r>
          </w:p>
        </w:tc>
      </w:tr>
      <w:tr w:rsidR="00FD1CB7" w:rsidRPr="00FD1CB7" w:rsidTr="00FD1CB7">
        <w:trPr>
          <w:trHeight w:val="812"/>
        </w:trPr>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de la violence sexuelle si les partenaires sont dans une relation.</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La violence sexuelle peut se produire dans le cadre du mariage ou d’une autre relation intime.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de la violence sexuelle si ce n’est pas signalé à la police.</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parce qu’une personne ne signale pas l’agression que cette agression n’a pas eu lieu. Moins d’une survivante sur dix signale son agression à la police.</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de la violence sexuelle si la personne ne se défend pas ou ne crie pas.</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La personne peut être paralysée par la peur et ne pas être en mesure de se défendre. Elle peut craindre que l’agresseur soit plus violent si elle se défend. Sous l’influence de drogues ou d’alcool, elle peut être incapable de réagir ou de résister.</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de la violence sexuelle grave si la personne ne pleure pas ou n’est pas visiblement troublée.</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Chaque personne réagit différemment. Elle peut pleurer ou être calme, silencieuse ou très en colère. Son comportement ne reflète pas nécessairement le traumatisme qu’elle a vécu.</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lastRenderedPageBreak/>
              <w:t>Ce n’est pas de la violence sexuelle si la personne ne semble pas blessée physiquement (coupures ou ecchymoses).</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L’absence de blessure physique ne signifie pas pour autant que la personne n’est pas survivante de violence sexuelle. Un agresseur peut user de menaces, d’armes ou d’autres mesures coercitives qui ne laissent pas de marques évidentes. Elle peut avoir perdu connaissance ou a été rendue inapte.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de la violence sexuelle s’il n’y a pas eu de pénétration.</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lang w:val="en-US"/>
              </w:rPr>
            </w:pPr>
            <w:r w:rsidRPr="00FD1CB7">
              <w:rPr>
                <w:rFonts w:ascii="Times New Roman" w:eastAsia="Times New Roman" w:hAnsi="Times New Roman" w:cs="Times New Roman"/>
                <w:sz w:val="24"/>
                <w:szCs w:val="24"/>
              </w:rPr>
              <w:t>Tout contact sexuel non désiré est considéré comme de la violence sexuelle. Beaucoup de ses formes ne comportent aucun contact physique comme le harcèlement criminel et la diffusion d’enregistrements vidéo intimes. Tous ces actes sont graves et peuvent être traumatisants</w:t>
            </w:r>
            <w:r w:rsidRPr="00FD1CB7">
              <w:rPr>
                <w:rFonts w:ascii="Times New Roman" w:eastAsia="Times New Roman" w:hAnsi="Times New Roman" w:cs="Times New Roman"/>
                <w:sz w:val="24"/>
                <w:szCs w:val="24"/>
                <w:lang w:val="en-US"/>
              </w:rPr>
              <w:t>.</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Ce n’est pas grave d’avoir une relation sexuelle avec une personne qui a bu, est sous l’influence des drogues ou est inconsciente.</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eastAsia="Times New Roman" w:cstheme="minorHAnsi"/>
                <w:sz w:val="24"/>
                <w:szCs w:val="24"/>
              </w:rPr>
            </w:pPr>
            <w:r w:rsidRPr="00FD1CB7">
              <w:rPr>
                <w:rFonts w:eastAsia="Times New Roman" w:cstheme="minorHAnsi"/>
                <w:sz w:val="24"/>
                <w:szCs w:val="24"/>
              </w:rPr>
              <w:t>Si la personne est inconsciente ou incapable de donner son consentement parce qu’elle est sous l’influence de drogues ou d’alcool, elle ne peut donner un</w:t>
            </w:r>
            <w:r>
              <w:rPr>
                <w:rFonts w:eastAsia="Times New Roman" w:cstheme="minorHAnsi"/>
                <w:sz w:val="24"/>
                <w:szCs w:val="24"/>
              </w:rPr>
              <w:t xml:space="preserve"> consentement</w:t>
            </w:r>
            <w:r w:rsidRPr="00FD1CB7">
              <w:rPr>
                <w:rFonts w:eastAsia="Times New Roman" w:cstheme="minorHAnsi"/>
                <w:sz w:val="24"/>
                <w:szCs w:val="24"/>
              </w:rPr>
              <w:t> légal. Sans consentement, c’est une agression sexuelle.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Si la violence sexuelle avait réellement eu lieu, la personne pourrait facilement se souvenir de tous les faits dans l’ordre approprié.</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 choc, la peur, la honte et la détresse peuvent altérer la mémoire. Beaucoup de survivants et survivantes tentent de minimiser ou d’oublier les détails de l’agression pour surmonter leur traumatisme. Les pertes de mémoire sont courantes en cas de consommation d’alcool ou de drogues.</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Quand une personne dit « non », elle veut souvent dire « oui ».</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lang w:val="en-US"/>
              </w:rPr>
            </w:pPr>
            <w:r w:rsidRPr="00FD1CB7">
              <w:rPr>
                <w:rFonts w:ascii="Times New Roman" w:eastAsia="Times New Roman" w:hAnsi="Times New Roman" w:cs="Times New Roman"/>
                <w:sz w:val="24"/>
                <w:szCs w:val="24"/>
              </w:rPr>
              <w:t>Quand une personne dit « non », cela veut dire « non ». En ignorant son refus ou en choisissant de ne pas comprendre, l’agresseur ne respecte pas sa décision. Sans un consentement mutuel, c’est une agression sexuelle.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lastRenderedPageBreak/>
              <w:t>Les femmes mentent et inventent des histoires d’agressions sexuelles.</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 nombre de fausses déclarations d’agressions sexuelles, peu élevé, correspond au nombre de fausses déclarations d’autres crimes au Canada. L’agression sexuelle porte de tels stigmates que de nombreuses femmes préfèrent ne pas la déclarer.</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Les victimes provoquent les agressions sexuelles par leur comportement et leur habillement.</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Une personne ne provoque pas une agression sexuelle par son comportement ou son habillement. Que ce soit le fait de faire de l’autostop, de sortir tard le soir, de consommer de l’alcool ou des drogues, de s’habiller d’une manière séduisante, de vouloir établir une relation avec une autre personne ou d’accompagner une personne à son domicile, il ne s’agit pas d’une provocation ni d’une invitation à une agression sexuelle.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Les personnes qui éprouvent une excitation sexuelle et même un orgasme pendant l’agression sexuelle sont consentantes puisqu’elles ont ressenti du plaisir.</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Il est possible pour une personne d’avoir une réaction physique à la suite d’une stimulation sexuelle, même dans une situation d’agression sexuelle. Peu importe la stimulation sexuelle et ce que la personne a ressenti, cela ne signifie pas qu’elle était consentante au moment de l’agression.</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Les agresseurs sont tellement excités sexuellement qu’ils ne peuvent se retenir.</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lang w:val="en-US"/>
              </w:rPr>
            </w:pPr>
            <w:r w:rsidRPr="00FD1CB7">
              <w:rPr>
                <w:rFonts w:ascii="Times New Roman" w:eastAsia="Times New Roman" w:hAnsi="Times New Roman" w:cs="Times New Roman"/>
                <w:sz w:val="24"/>
                <w:szCs w:val="24"/>
              </w:rPr>
              <w:t>Une agression à caractère sexuel, c’est d’abord et avant tout de la violence et non du désir. Il s’agit d’une prise de pouvoir sur une autre personne et non de l’attirance ou une perte de contrôle. Les agresseurs ne possèdent aucune limitation physiologique qui les oblige à avoir des relations sexuelles ou qui les empêche de s’arrêter. Chaque personne a le contrôle sur son propre corps.</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Les agresseurs sexuels ont tous des problèmes de santé mentale.</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L’auteur présumé d’une agression sexuelle est, la majorité du temps, un membre de la famille ou une connaissance ayant une bonne santé mentale.</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lastRenderedPageBreak/>
              <w:t>Les hommes qui agressent sexuellement des hommes sont tous des homosexuels.</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Il existe des agresseurs sexuels qui ont des préférences quant au sexe et à l’âge de leurs victimes. La majorité des hommes qui agressent sexuellement des hommes sont d’orientation hétérosexuelle.</w:t>
            </w:r>
          </w:p>
        </w:tc>
      </w:tr>
      <w:tr w:rsidR="00FD1CB7" w:rsidRPr="00FD1CB7" w:rsidTr="00FD1CB7">
        <w:tc>
          <w:tcPr>
            <w:tcW w:w="3955" w:type="dxa"/>
            <w:shd w:val="clear" w:color="auto" w:fill="EEEEEE"/>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Une façon de faire cesser la violence sexuelle c'est de l'ignorer.</w:t>
            </w:r>
          </w:p>
        </w:tc>
        <w:tc>
          <w:tcPr>
            <w:tcW w:w="9450" w:type="dxa"/>
            <w:shd w:val="clear" w:color="auto" w:fill="EEEEEE"/>
            <w:tcMar>
              <w:top w:w="60" w:type="dxa"/>
              <w:left w:w="60" w:type="dxa"/>
              <w:bottom w:w="60" w:type="dxa"/>
              <w:right w:w="60" w:type="dxa"/>
            </w:tcMar>
            <w:hideMark/>
          </w:tcPr>
          <w:p w:rsidR="00FD1CB7" w:rsidRPr="00FD1CB7" w:rsidRDefault="00FD1CB7" w:rsidP="00FD1CB7">
            <w:pPr>
              <w:spacing w:after="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En ignorant la violence sexuelle, on provoque l'effet contraire, ce qui pourrait amener l'individu à perpétuer la violence sexuelle, réalisant rapidement l'état de vulnérabilité de la personne cible.</w:t>
            </w:r>
          </w:p>
        </w:tc>
      </w:tr>
      <w:tr w:rsidR="00FD1CB7" w:rsidRPr="00FD1CB7" w:rsidTr="00FD1CB7">
        <w:tc>
          <w:tcPr>
            <w:tcW w:w="3955"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Le harcèlement sexuel, les histoires sentimentales de bureau et le flirt, c'est la même chose.</w:t>
            </w:r>
          </w:p>
        </w:tc>
        <w:tc>
          <w:tcPr>
            <w:tcW w:w="9450" w:type="dxa"/>
            <w:tcMar>
              <w:top w:w="60" w:type="dxa"/>
              <w:left w:w="60" w:type="dxa"/>
              <w:bottom w:w="60" w:type="dxa"/>
              <w:right w:w="60" w:type="dxa"/>
            </w:tcMar>
            <w:hideMark/>
          </w:tcPr>
          <w:p w:rsidR="00FD1CB7" w:rsidRPr="00FD1CB7" w:rsidRDefault="00FD1CB7" w:rsidP="00FD1CB7">
            <w:pPr>
              <w:spacing w:before="240" w:after="240" w:line="240" w:lineRule="auto"/>
              <w:rPr>
                <w:rFonts w:ascii="Times New Roman" w:eastAsia="Times New Roman" w:hAnsi="Times New Roman" w:cs="Times New Roman"/>
                <w:sz w:val="24"/>
                <w:szCs w:val="24"/>
              </w:rPr>
            </w:pPr>
            <w:r w:rsidRPr="00FD1CB7">
              <w:rPr>
                <w:rFonts w:ascii="Times New Roman" w:eastAsia="Times New Roman" w:hAnsi="Times New Roman" w:cs="Times New Roman"/>
                <w:sz w:val="24"/>
                <w:szCs w:val="24"/>
              </w:rPr>
              <w:t>La différence entre le flirt et le harcèlement sexuel c'est le consentement. Le flirt est mutuel et voulu alors que le harcèlement sexuel ne l'est pas. Le harcèlement sexuel se produit lorsqu'il y a absence de consentement de la part de la personne ciblée.</w:t>
            </w:r>
          </w:p>
        </w:tc>
      </w:tr>
    </w:tbl>
    <w:p w:rsidR="00BE4AED" w:rsidRDefault="00BE4AED"/>
    <w:sectPr w:rsidR="00BE4AED" w:rsidSect="00FD1C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E6"/>
    <w:multiLevelType w:val="multilevel"/>
    <w:tmpl w:val="5AE2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467E3"/>
    <w:multiLevelType w:val="multilevel"/>
    <w:tmpl w:val="9D84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B2799"/>
    <w:multiLevelType w:val="multilevel"/>
    <w:tmpl w:val="AA3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D463A"/>
    <w:multiLevelType w:val="multilevel"/>
    <w:tmpl w:val="9FE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F7D90"/>
    <w:multiLevelType w:val="multilevel"/>
    <w:tmpl w:val="90AC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A7A4B"/>
    <w:multiLevelType w:val="multilevel"/>
    <w:tmpl w:val="A738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E7D30"/>
    <w:multiLevelType w:val="multilevel"/>
    <w:tmpl w:val="D808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D134D"/>
    <w:multiLevelType w:val="multilevel"/>
    <w:tmpl w:val="4F1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06048"/>
    <w:multiLevelType w:val="multilevel"/>
    <w:tmpl w:val="D67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32B6F"/>
    <w:multiLevelType w:val="multilevel"/>
    <w:tmpl w:val="D810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C58B3"/>
    <w:multiLevelType w:val="multilevel"/>
    <w:tmpl w:val="36C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
  </w:num>
  <w:num w:numId="5">
    <w:abstractNumId w:val="5"/>
  </w:num>
  <w:num w:numId="6">
    <w:abstractNumId w:val="7"/>
  </w:num>
  <w:num w:numId="7">
    <w:abstractNumId w:val="0"/>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B7"/>
    <w:rsid w:val="00A10C29"/>
    <w:rsid w:val="00BE4AED"/>
    <w:rsid w:val="00F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9466"/>
  <w15:chartTrackingRefBased/>
  <w15:docId w15:val="{D33C43A8-3B07-45BE-9AF7-B62D6685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40391">
      <w:bodyDiv w:val="1"/>
      <w:marLeft w:val="0"/>
      <w:marRight w:val="0"/>
      <w:marTop w:val="0"/>
      <w:marBottom w:val="0"/>
      <w:divBdr>
        <w:top w:val="none" w:sz="0" w:space="0" w:color="auto"/>
        <w:left w:val="none" w:sz="0" w:space="0" w:color="auto"/>
        <w:bottom w:val="none" w:sz="0" w:space="0" w:color="auto"/>
        <w:right w:val="none" w:sz="0" w:space="0" w:color="auto"/>
      </w:divBdr>
      <w:divsChild>
        <w:div w:id="25453783">
          <w:marLeft w:val="0"/>
          <w:marRight w:val="0"/>
          <w:marTop w:val="0"/>
          <w:marBottom w:val="0"/>
          <w:divBdr>
            <w:top w:val="none" w:sz="0" w:space="0" w:color="auto"/>
            <w:left w:val="none" w:sz="0" w:space="0" w:color="auto"/>
            <w:bottom w:val="none" w:sz="0" w:space="0" w:color="auto"/>
            <w:right w:val="none" w:sz="0" w:space="0" w:color="auto"/>
          </w:divBdr>
        </w:div>
        <w:div w:id="1137340745">
          <w:marLeft w:val="0"/>
          <w:marRight w:val="0"/>
          <w:marTop w:val="0"/>
          <w:marBottom w:val="0"/>
          <w:divBdr>
            <w:top w:val="none" w:sz="0" w:space="0" w:color="auto"/>
            <w:left w:val="none" w:sz="0" w:space="0" w:color="auto"/>
            <w:bottom w:val="none" w:sz="0" w:space="0" w:color="auto"/>
            <w:right w:val="none" w:sz="0" w:space="0" w:color="auto"/>
          </w:divBdr>
          <w:divsChild>
            <w:div w:id="241762433">
              <w:marLeft w:val="0"/>
              <w:marRight w:val="0"/>
              <w:marTop w:val="0"/>
              <w:marBottom w:val="0"/>
              <w:divBdr>
                <w:top w:val="none" w:sz="0" w:space="0" w:color="auto"/>
                <w:left w:val="none" w:sz="0" w:space="0" w:color="auto"/>
                <w:bottom w:val="none" w:sz="0" w:space="0" w:color="auto"/>
                <w:right w:val="none" w:sz="0" w:space="0" w:color="auto"/>
              </w:divBdr>
              <w:divsChild>
                <w:div w:id="1456748969">
                  <w:marLeft w:val="0"/>
                  <w:marRight w:val="0"/>
                  <w:marTop w:val="100"/>
                  <w:marBottom w:val="100"/>
                  <w:divBdr>
                    <w:top w:val="none" w:sz="0" w:space="0" w:color="auto"/>
                    <w:left w:val="none" w:sz="0" w:space="0" w:color="auto"/>
                    <w:bottom w:val="none" w:sz="0" w:space="0" w:color="auto"/>
                    <w:right w:val="none" w:sz="0" w:space="0" w:color="auto"/>
                  </w:divBdr>
                  <w:divsChild>
                    <w:div w:id="248005819">
                      <w:marLeft w:val="0"/>
                      <w:marRight w:val="0"/>
                      <w:marTop w:val="0"/>
                      <w:marBottom w:val="0"/>
                      <w:divBdr>
                        <w:top w:val="none" w:sz="0" w:space="0" w:color="auto"/>
                        <w:left w:val="none" w:sz="0" w:space="0" w:color="auto"/>
                        <w:bottom w:val="none" w:sz="0" w:space="0" w:color="auto"/>
                        <w:right w:val="none" w:sz="0" w:space="0" w:color="auto"/>
                      </w:divBdr>
                      <w:divsChild>
                        <w:div w:id="527724074">
                          <w:marLeft w:val="300"/>
                          <w:marRight w:val="0"/>
                          <w:marTop w:val="0"/>
                          <w:marBottom w:val="0"/>
                          <w:divBdr>
                            <w:top w:val="single" w:sz="6" w:space="6" w:color="8F001A"/>
                            <w:left w:val="single" w:sz="6" w:space="0" w:color="8F001A"/>
                            <w:bottom w:val="single" w:sz="6" w:space="29" w:color="8F001A"/>
                            <w:right w:val="single" w:sz="6" w:space="0" w:color="8F001A"/>
                          </w:divBdr>
                        </w:div>
                        <w:div w:id="2032603521">
                          <w:marLeft w:val="300"/>
                          <w:marRight w:val="0"/>
                          <w:marTop w:val="0"/>
                          <w:marBottom w:val="0"/>
                          <w:divBdr>
                            <w:top w:val="single" w:sz="6" w:space="6" w:color="8F001A"/>
                            <w:left w:val="single" w:sz="6" w:space="0" w:color="8F001A"/>
                            <w:bottom w:val="single" w:sz="6" w:space="29" w:color="8F001A"/>
                            <w:right w:val="single" w:sz="6" w:space="0" w:color="8F001A"/>
                          </w:divBdr>
                        </w:div>
                      </w:divsChild>
                    </w:div>
                  </w:divsChild>
                </w:div>
              </w:divsChild>
            </w:div>
            <w:div w:id="1730886307">
              <w:marLeft w:val="0"/>
              <w:marRight w:val="0"/>
              <w:marTop w:val="0"/>
              <w:marBottom w:val="0"/>
              <w:divBdr>
                <w:top w:val="none" w:sz="0" w:space="0" w:color="auto"/>
                <w:left w:val="none" w:sz="0" w:space="0" w:color="auto"/>
                <w:bottom w:val="none" w:sz="0" w:space="0" w:color="auto"/>
                <w:right w:val="none" w:sz="0" w:space="0" w:color="auto"/>
              </w:divBdr>
              <w:divsChild>
                <w:div w:id="1560896338">
                  <w:marLeft w:val="0"/>
                  <w:marRight w:val="0"/>
                  <w:marTop w:val="100"/>
                  <w:marBottom w:val="100"/>
                  <w:divBdr>
                    <w:top w:val="none" w:sz="0" w:space="0" w:color="auto"/>
                    <w:left w:val="none" w:sz="0" w:space="0" w:color="auto"/>
                    <w:bottom w:val="none" w:sz="0" w:space="0" w:color="auto"/>
                    <w:right w:val="none" w:sz="0" w:space="0" w:color="auto"/>
                  </w:divBdr>
                </w:div>
              </w:divsChild>
            </w:div>
            <w:div w:id="494809157">
              <w:marLeft w:val="0"/>
              <w:marRight w:val="0"/>
              <w:marTop w:val="0"/>
              <w:marBottom w:val="0"/>
              <w:divBdr>
                <w:top w:val="single" w:sz="6" w:space="10" w:color="706D6B"/>
                <w:left w:val="none" w:sz="0" w:space="0" w:color="auto"/>
                <w:bottom w:val="none" w:sz="0" w:space="0" w:color="auto"/>
                <w:right w:val="none" w:sz="0" w:space="0" w:color="auto"/>
              </w:divBdr>
              <w:divsChild>
                <w:div w:id="1377048158">
                  <w:marLeft w:val="0"/>
                  <w:marRight w:val="0"/>
                  <w:marTop w:val="100"/>
                  <w:marBottom w:val="100"/>
                  <w:divBdr>
                    <w:top w:val="none" w:sz="0" w:space="0" w:color="auto"/>
                    <w:left w:val="none" w:sz="0" w:space="0" w:color="auto"/>
                    <w:bottom w:val="none" w:sz="0" w:space="0" w:color="auto"/>
                    <w:right w:val="none" w:sz="0" w:space="0" w:color="auto"/>
                  </w:divBdr>
                  <w:divsChild>
                    <w:div w:id="95489095">
                      <w:marLeft w:val="0"/>
                      <w:marRight w:val="0"/>
                      <w:marTop w:val="0"/>
                      <w:marBottom w:val="0"/>
                      <w:divBdr>
                        <w:top w:val="none" w:sz="0" w:space="0" w:color="auto"/>
                        <w:left w:val="none" w:sz="0" w:space="0" w:color="auto"/>
                        <w:bottom w:val="none" w:sz="0" w:space="0" w:color="auto"/>
                        <w:right w:val="none" w:sz="0" w:space="0" w:color="auto"/>
                      </w:divBdr>
                    </w:div>
                    <w:div w:id="684594016">
                      <w:marLeft w:val="0"/>
                      <w:marRight w:val="0"/>
                      <w:marTop w:val="0"/>
                      <w:marBottom w:val="0"/>
                      <w:divBdr>
                        <w:top w:val="none" w:sz="0" w:space="0" w:color="auto"/>
                        <w:left w:val="none" w:sz="0" w:space="0" w:color="auto"/>
                        <w:bottom w:val="none" w:sz="0" w:space="0" w:color="auto"/>
                        <w:right w:val="none" w:sz="0" w:space="0" w:color="auto"/>
                      </w:divBdr>
                      <w:divsChild>
                        <w:div w:id="21240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100">
              <w:marLeft w:val="0"/>
              <w:marRight w:val="0"/>
              <w:marTop w:val="0"/>
              <w:marBottom w:val="0"/>
              <w:divBdr>
                <w:top w:val="none" w:sz="0" w:space="0" w:color="auto"/>
                <w:left w:val="none" w:sz="0" w:space="0" w:color="auto"/>
                <w:bottom w:val="single" w:sz="6" w:space="0" w:color="FFFFFF"/>
                <w:right w:val="none" w:sz="0" w:space="0" w:color="auto"/>
              </w:divBdr>
              <w:divsChild>
                <w:div w:id="642663652">
                  <w:marLeft w:val="0"/>
                  <w:marRight w:val="0"/>
                  <w:marTop w:val="100"/>
                  <w:marBottom w:val="100"/>
                  <w:divBdr>
                    <w:top w:val="none" w:sz="0" w:space="0" w:color="auto"/>
                    <w:left w:val="none" w:sz="0" w:space="0" w:color="auto"/>
                    <w:bottom w:val="none" w:sz="0" w:space="0" w:color="auto"/>
                    <w:right w:val="none" w:sz="0" w:space="0" w:color="auto"/>
                  </w:divBdr>
                </w:div>
              </w:divsChild>
            </w:div>
            <w:div w:id="654650934">
              <w:marLeft w:val="0"/>
              <w:marRight w:val="0"/>
              <w:marTop w:val="100"/>
              <w:marBottom w:val="100"/>
              <w:divBdr>
                <w:top w:val="none" w:sz="0" w:space="0" w:color="auto"/>
                <w:left w:val="none" w:sz="0" w:space="0" w:color="auto"/>
                <w:bottom w:val="none" w:sz="0" w:space="0" w:color="auto"/>
                <w:right w:val="none" w:sz="0" w:space="0" w:color="auto"/>
              </w:divBdr>
              <w:divsChild>
                <w:div w:id="1138063126">
                  <w:marLeft w:val="0"/>
                  <w:marRight w:val="0"/>
                  <w:marTop w:val="100"/>
                  <w:marBottom w:val="100"/>
                  <w:divBdr>
                    <w:top w:val="none" w:sz="0" w:space="0" w:color="auto"/>
                    <w:left w:val="none" w:sz="0" w:space="0" w:color="auto"/>
                    <w:bottom w:val="none" w:sz="0" w:space="0" w:color="auto"/>
                    <w:right w:val="none" w:sz="0" w:space="0" w:color="auto"/>
                  </w:divBdr>
                  <w:divsChild>
                    <w:div w:id="278688764">
                      <w:marLeft w:val="0"/>
                      <w:marRight w:val="0"/>
                      <w:marTop w:val="0"/>
                      <w:marBottom w:val="0"/>
                      <w:divBdr>
                        <w:top w:val="none" w:sz="0" w:space="0" w:color="auto"/>
                        <w:left w:val="none" w:sz="0" w:space="0" w:color="auto"/>
                        <w:bottom w:val="none" w:sz="0" w:space="0" w:color="auto"/>
                        <w:right w:val="none" w:sz="0" w:space="0" w:color="auto"/>
                      </w:divBdr>
                      <w:divsChild>
                        <w:div w:id="1612005924">
                          <w:marLeft w:val="0"/>
                          <w:marRight w:val="0"/>
                          <w:marTop w:val="0"/>
                          <w:marBottom w:val="0"/>
                          <w:divBdr>
                            <w:top w:val="none" w:sz="0" w:space="0" w:color="auto"/>
                            <w:left w:val="none" w:sz="0" w:space="0" w:color="auto"/>
                            <w:bottom w:val="none" w:sz="0" w:space="0" w:color="auto"/>
                            <w:right w:val="none" w:sz="0" w:space="0" w:color="auto"/>
                          </w:divBdr>
                          <w:divsChild>
                            <w:div w:id="426000371">
                              <w:marLeft w:val="0"/>
                              <w:marRight w:val="0"/>
                              <w:marTop w:val="0"/>
                              <w:marBottom w:val="0"/>
                              <w:divBdr>
                                <w:top w:val="none" w:sz="0" w:space="0" w:color="auto"/>
                                <w:left w:val="none" w:sz="0" w:space="0" w:color="auto"/>
                                <w:bottom w:val="none" w:sz="0" w:space="0" w:color="auto"/>
                                <w:right w:val="none" w:sz="0" w:space="0" w:color="auto"/>
                              </w:divBdr>
                              <w:divsChild>
                                <w:div w:id="1892571540">
                                  <w:marLeft w:val="0"/>
                                  <w:marRight w:val="0"/>
                                  <w:marTop w:val="0"/>
                                  <w:marBottom w:val="0"/>
                                  <w:divBdr>
                                    <w:top w:val="none" w:sz="0" w:space="0" w:color="auto"/>
                                    <w:left w:val="none" w:sz="0" w:space="0" w:color="auto"/>
                                    <w:bottom w:val="none" w:sz="0" w:space="0" w:color="auto"/>
                                    <w:right w:val="none" w:sz="0" w:space="0" w:color="auto"/>
                                  </w:divBdr>
                                  <w:divsChild>
                                    <w:div w:id="2867450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36057134">
                          <w:marLeft w:val="0"/>
                          <w:marRight w:val="0"/>
                          <w:marTop w:val="0"/>
                          <w:marBottom w:val="0"/>
                          <w:divBdr>
                            <w:top w:val="none" w:sz="0" w:space="0" w:color="auto"/>
                            <w:left w:val="none" w:sz="0" w:space="0" w:color="auto"/>
                            <w:bottom w:val="none" w:sz="0" w:space="0" w:color="auto"/>
                            <w:right w:val="none" w:sz="0" w:space="0" w:color="auto"/>
                          </w:divBdr>
                          <w:divsChild>
                            <w:div w:id="920135770">
                              <w:marLeft w:val="0"/>
                              <w:marRight w:val="0"/>
                              <w:marTop w:val="0"/>
                              <w:marBottom w:val="0"/>
                              <w:divBdr>
                                <w:top w:val="none" w:sz="0" w:space="0" w:color="auto"/>
                                <w:left w:val="none" w:sz="0" w:space="0" w:color="auto"/>
                                <w:bottom w:val="none" w:sz="0" w:space="0" w:color="auto"/>
                                <w:right w:val="none" w:sz="0" w:space="0" w:color="auto"/>
                              </w:divBdr>
                              <w:divsChild>
                                <w:div w:id="812213847">
                                  <w:marLeft w:val="0"/>
                                  <w:marRight w:val="0"/>
                                  <w:marTop w:val="0"/>
                                  <w:marBottom w:val="0"/>
                                  <w:divBdr>
                                    <w:top w:val="none" w:sz="0" w:space="0" w:color="auto"/>
                                    <w:left w:val="none" w:sz="0" w:space="0" w:color="auto"/>
                                    <w:bottom w:val="none" w:sz="0" w:space="0" w:color="auto"/>
                                    <w:right w:val="none" w:sz="0" w:space="0" w:color="auto"/>
                                  </w:divBdr>
                                  <w:divsChild>
                                    <w:div w:id="1609318035">
                                      <w:marLeft w:val="0"/>
                                      <w:marRight w:val="0"/>
                                      <w:marTop w:val="0"/>
                                      <w:marBottom w:val="0"/>
                                      <w:divBdr>
                                        <w:top w:val="none" w:sz="0" w:space="0" w:color="auto"/>
                                        <w:left w:val="none" w:sz="0" w:space="0" w:color="auto"/>
                                        <w:bottom w:val="none" w:sz="0" w:space="0" w:color="auto"/>
                                        <w:right w:val="none" w:sz="0" w:space="0" w:color="auto"/>
                                      </w:divBdr>
                                      <w:divsChild>
                                        <w:div w:id="2021857935">
                                          <w:marLeft w:val="0"/>
                                          <w:marRight w:val="0"/>
                                          <w:marTop w:val="0"/>
                                          <w:marBottom w:val="0"/>
                                          <w:divBdr>
                                            <w:top w:val="none" w:sz="0" w:space="0" w:color="auto"/>
                                            <w:left w:val="none" w:sz="0" w:space="0" w:color="auto"/>
                                            <w:bottom w:val="none" w:sz="0" w:space="0" w:color="auto"/>
                                            <w:right w:val="none" w:sz="0" w:space="0" w:color="auto"/>
                                          </w:divBdr>
                                          <w:divsChild>
                                            <w:div w:id="957293083">
                                              <w:marLeft w:val="0"/>
                                              <w:marRight w:val="0"/>
                                              <w:marTop w:val="100"/>
                                              <w:marBottom w:val="100"/>
                                              <w:divBdr>
                                                <w:top w:val="none" w:sz="0" w:space="0" w:color="auto"/>
                                                <w:left w:val="none" w:sz="0" w:space="0" w:color="auto"/>
                                                <w:bottom w:val="none" w:sz="0" w:space="0" w:color="auto"/>
                                                <w:right w:val="none" w:sz="0" w:space="0" w:color="auto"/>
                                              </w:divBdr>
                                              <w:divsChild>
                                                <w:div w:id="5970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0387">
                              <w:marLeft w:val="0"/>
                              <w:marRight w:val="0"/>
                              <w:marTop w:val="0"/>
                              <w:marBottom w:val="0"/>
                              <w:divBdr>
                                <w:top w:val="none" w:sz="0" w:space="0" w:color="auto"/>
                                <w:left w:val="none" w:sz="0" w:space="0" w:color="auto"/>
                                <w:bottom w:val="none" w:sz="0" w:space="0" w:color="auto"/>
                                <w:right w:val="none" w:sz="0" w:space="0" w:color="auto"/>
                              </w:divBdr>
                              <w:divsChild>
                                <w:div w:id="1664312873">
                                  <w:marLeft w:val="0"/>
                                  <w:marRight w:val="0"/>
                                  <w:marTop w:val="0"/>
                                  <w:marBottom w:val="0"/>
                                  <w:divBdr>
                                    <w:top w:val="none" w:sz="0" w:space="0" w:color="auto"/>
                                    <w:left w:val="none" w:sz="0" w:space="0" w:color="auto"/>
                                    <w:bottom w:val="none" w:sz="0" w:space="0" w:color="auto"/>
                                    <w:right w:val="none" w:sz="0" w:space="0" w:color="auto"/>
                                  </w:divBdr>
                                  <w:divsChild>
                                    <w:div w:id="55903638">
                                      <w:marLeft w:val="0"/>
                                      <w:marRight w:val="0"/>
                                      <w:marTop w:val="100"/>
                                      <w:marBottom w:val="100"/>
                                      <w:divBdr>
                                        <w:top w:val="none" w:sz="0" w:space="0" w:color="auto"/>
                                        <w:left w:val="none" w:sz="0" w:space="0" w:color="auto"/>
                                        <w:bottom w:val="none" w:sz="0" w:space="0" w:color="auto"/>
                                        <w:right w:val="none" w:sz="0" w:space="0" w:color="auto"/>
                                      </w:divBdr>
                                      <w:divsChild>
                                        <w:div w:id="1506290097">
                                          <w:marLeft w:val="0"/>
                                          <w:marRight w:val="0"/>
                                          <w:marTop w:val="0"/>
                                          <w:marBottom w:val="0"/>
                                          <w:divBdr>
                                            <w:top w:val="none" w:sz="0" w:space="0" w:color="auto"/>
                                            <w:left w:val="none" w:sz="0" w:space="0" w:color="auto"/>
                                            <w:bottom w:val="none" w:sz="0" w:space="0" w:color="auto"/>
                                            <w:right w:val="none" w:sz="0" w:space="0" w:color="auto"/>
                                          </w:divBdr>
                                          <w:divsChild>
                                            <w:div w:id="429544496">
                                              <w:marLeft w:val="0"/>
                                              <w:marRight w:val="0"/>
                                              <w:marTop w:val="0"/>
                                              <w:marBottom w:val="0"/>
                                              <w:divBdr>
                                                <w:top w:val="none" w:sz="0" w:space="0" w:color="auto"/>
                                                <w:left w:val="none" w:sz="0" w:space="0" w:color="auto"/>
                                                <w:bottom w:val="none" w:sz="0" w:space="0" w:color="auto"/>
                                                <w:right w:val="none" w:sz="0" w:space="0" w:color="auto"/>
                                              </w:divBdr>
                                              <w:divsChild>
                                                <w:div w:id="1640260609">
                                                  <w:marLeft w:val="0"/>
                                                  <w:marRight w:val="0"/>
                                                  <w:marTop w:val="0"/>
                                                  <w:marBottom w:val="0"/>
                                                  <w:divBdr>
                                                    <w:top w:val="none" w:sz="0" w:space="0" w:color="auto"/>
                                                    <w:left w:val="none" w:sz="0" w:space="0" w:color="auto"/>
                                                    <w:bottom w:val="none" w:sz="0" w:space="0" w:color="auto"/>
                                                    <w:right w:val="none" w:sz="0" w:space="0" w:color="auto"/>
                                                  </w:divBdr>
                                                  <w:divsChild>
                                                    <w:div w:id="1199119921">
                                                      <w:marLeft w:val="0"/>
                                                      <w:marRight w:val="0"/>
                                                      <w:marTop w:val="0"/>
                                                      <w:marBottom w:val="0"/>
                                                      <w:divBdr>
                                                        <w:top w:val="none" w:sz="0" w:space="0" w:color="auto"/>
                                                        <w:left w:val="none" w:sz="0" w:space="0" w:color="auto"/>
                                                        <w:bottom w:val="none" w:sz="0" w:space="0" w:color="auto"/>
                                                        <w:right w:val="none" w:sz="0" w:space="0" w:color="auto"/>
                                                      </w:divBdr>
                                                      <w:divsChild>
                                                        <w:div w:id="1484856167">
                                                          <w:marLeft w:val="0"/>
                                                          <w:marRight w:val="0"/>
                                                          <w:marTop w:val="0"/>
                                                          <w:marBottom w:val="0"/>
                                                          <w:divBdr>
                                                            <w:top w:val="none" w:sz="0" w:space="0" w:color="auto"/>
                                                            <w:left w:val="none" w:sz="0" w:space="0" w:color="auto"/>
                                                            <w:bottom w:val="none" w:sz="0" w:space="0" w:color="auto"/>
                                                            <w:right w:val="none" w:sz="0" w:space="0" w:color="auto"/>
                                                          </w:divBdr>
                                                          <w:divsChild>
                                                            <w:div w:id="1052539001">
                                                              <w:marLeft w:val="0"/>
                                                              <w:marRight w:val="0"/>
                                                              <w:marTop w:val="0"/>
                                                              <w:marBottom w:val="0"/>
                                                              <w:divBdr>
                                                                <w:top w:val="none" w:sz="0" w:space="0" w:color="auto"/>
                                                                <w:left w:val="none" w:sz="0" w:space="0" w:color="auto"/>
                                                                <w:bottom w:val="none" w:sz="0" w:space="0" w:color="auto"/>
                                                                <w:right w:val="none" w:sz="0" w:space="0" w:color="auto"/>
                                                              </w:divBdr>
                                                              <w:divsChild>
                                                                <w:div w:id="1726568409">
                                                                  <w:marLeft w:val="0"/>
                                                                  <w:marRight w:val="0"/>
                                                                  <w:marTop w:val="100"/>
                                                                  <w:marBottom w:val="100"/>
                                                                  <w:divBdr>
                                                                    <w:top w:val="none" w:sz="0" w:space="0" w:color="auto"/>
                                                                    <w:left w:val="none" w:sz="0" w:space="0" w:color="auto"/>
                                                                    <w:bottom w:val="none" w:sz="0" w:space="0" w:color="auto"/>
                                                                    <w:right w:val="none" w:sz="0" w:space="0" w:color="auto"/>
                                                                  </w:divBdr>
                                                                  <w:divsChild>
                                                                    <w:div w:id="985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6360">
                                                      <w:marLeft w:val="0"/>
                                                      <w:marRight w:val="0"/>
                                                      <w:marTop w:val="0"/>
                                                      <w:marBottom w:val="0"/>
                                                      <w:divBdr>
                                                        <w:top w:val="none" w:sz="0" w:space="0" w:color="auto"/>
                                                        <w:left w:val="none" w:sz="0" w:space="0" w:color="auto"/>
                                                        <w:bottom w:val="none" w:sz="0" w:space="0" w:color="auto"/>
                                                        <w:right w:val="none" w:sz="0" w:space="0" w:color="auto"/>
                                                      </w:divBdr>
                                                      <w:divsChild>
                                                        <w:div w:id="1152794081">
                                                          <w:marLeft w:val="0"/>
                                                          <w:marRight w:val="0"/>
                                                          <w:marTop w:val="0"/>
                                                          <w:marBottom w:val="0"/>
                                                          <w:divBdr>
                                                            <w:top w:val="none" w:sz="0" w:space="0" w:color="auto"/>
                                                            <w:left w:val="none" w:sz="0" w:space="0" w:color="auto"/>
                                                            <w:bottom w:val="none" w:sz="0" w:space="0" w:color="auto"/>
                                                            <w:right w:val="none" w:sz="0" w:space="0" w:color="auto"/>
                                                          </w:divBdr>
                                                          <w:divsChild>
                                                            <w:div w:id="2041975744">
                                                              <w:marLeft w:val="0"/>
                                                              <w:marRight w:val="0"/>
                                                              <w:marTop w:val="0"/>
                                                              <w:marBottom w:val="0"/>
                                                              <w:divBdr>
                                                                <w:top w:val="none" w:sz="0" w:space="0" w:color="auto"/>
                                                                <w:left w:val="none" w:sz="0" w:space="0" w:color="auto"/>
                                                                <w:bottom w:val="none" w:sz="0" w:space="0" w:color="auto"/>
                                                                <w:right w:val="none" w:sz="0" w:space="0" w:color="auto"/>
                                                              </w:divBdr>
                                                              <w:divsChild>
                                                                <w:div w:id="1120491072">
                                                                  <w:marLeft w:val="0"/>
                                                                  <w:marRight w:val="0"/>
                                                                  <w:marTop w:val="100"/>
                                                                  <w:marBottom w:val="100"/>
                                                                  <w:divBdr>
                                                                    <w:top w:val="none" w:sz="0" w:space="0" w:color="auto"/>
                                                                    <w:left w:val="none" w:sz="0" w:space="0" w:color="auto"/>
                                                                    <w:bottom w:val="none" w:sz="0" w:space="0" w:color="auto"/>
                                                                    <w:right w:val="none" w:sz="0" w:space="0" w:color="auto"/>
                                                                  </w:divBdr>
                                                                  <w:divsChild>
                                                                    <w:div w:id="71705314">
                                                                      <w:marLeft w:val="0"/>
                                                                      <w:marRight w:val="0"/>
                                                                      <w:marTop w:val="0"/>
                                                                      <w:marBottom w:val="0"/>
                                                                      <w:divBdr>
                                                                        <w:top w:val="none" w:sz="0" w:space="0" w:color="auto"/>
                                                                        <w:left w:val="none" w:sz="0" w:space="0" w:color="auto"/>
                                                                        <w:bottom w:val="none" w:sz="0" w:space="0" w:color="auto"/>
                                                                        <w:right w:val="none" w:sz="0" w:space="0" w:color="auto"/>
                                                                      </w:divBdr>
                                                                      <w:divsChild>
                                                                        <w:div w:id="1825196674">
                                                                          <w:marLeft w:val="0"/>
                                                                          <w:marRight w:val="0"/>
                                                                          <w:marTop w:val="0"/>
                                                                          <w:marBottom w:val="0"/>
                                                                          <w:divBdr>
                                                                            <w:top w:val="none" w:sz="0" w:space="0" w:color="auto"/>
                                                                            <w:left w:val="none" w:sz="0" w:space="0" w:color="auto"/>
                                                                            <w:bottom w:val="none" w:sz="0" w:space="0" w:color="auto"/>
                                                                            <w:right w:val="none" w:sz="0" w:space="0" w:color="auto"/>
                                                                          </w:divBdr>
                                                                          <w:divsChild>
                                                                            <w:div w:id="1538545376">
                                                                              <w:marLeft w:val="0"/>
                                                                              <w:marRight w:val="0"/>
                                                                              <w:marTop w:val="0"/>
                                                                              <w:marBottom w:val="0"/>
                                                                              <w:divBdr>
                                                                                <w:top w:val="none" w:sz="0" w:space="0" w:color="auto"/>
                                                                                <w:left w:val="none" w:sz="0" w:space="0" w:color="auto"/>
                                                                                <w:bottom w:val="none" w:sz="0" w:space="0" w:color="auto"/>
                                                                                <w:right w:val="none" w:sz="0" w:space="0" w:color="auto"/>
                                                                              </w:divBdr>
                                                                              <w:divsChild>
                                                                                <w:div w:id="779884041">
                                                                                  <w:marLeft w:val="0"/>
                                                                                  <w:marRight w:val="0"/>
                                                                                  <w:marTop w:val="0"/>
                                                                                  <w:marBottom w:val="0"/>
                                                                                  <w:divBdr>
                                                                                    <w:top w:val="none" w:sz="0" w:space="0" w:color="auto"/>
                                                                                    <w:left w:val="none" w:sz="0" w:space="0" w:color="auto"/>
                                                                                    <w:bottom w:val="none" w:sz="0" w:space="0" w:color="auto"/>
                                                                                    <w:right w:val="none" w:sz="0" w:space="0" w:color="auto"/>
                                                                                  </w:divBdr>
                                                                                  <w:divsChild>
                                                                                    <w:div w:id="3126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368776">
                                                      <w:marLeft w:val="0"/>
                                                      <w:marRight w:val="0"/>
                                                      <w:marTop w:val="0"/>
                                                      <w:marBottom w:val="0"/>
                                                      <w:divBdr>
                                                        <w:top w:val="none" w:sz="0" w:space="0" w:color="auto"/>
                                                        <w:left w:val="none" w:sz="0" w:space="0" w:color="auto"/>
                                                        <w:bottom w:val="none" w:sz="0" w:space="0" w:color="auto"/>
                                                        <w:right w:val="none" w:sz="0" w:space="0" w:color="auto"/>
                                                      </w:divBdr>
                                                      <w:divsChild>
                                                        <w:div w:id="463892790">
                                                          <w:marLeft w:val="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sChild>
                                                                <w:div w:id="1216814239">
                                                                  <w:marLeft w:val="0"/>
                                                                  <w:marRight w:val="0"/>
                                                                  <w:marTop w:val="100"/>
                                                                  <w:marBottom w:val="100"/>
                                                                  <w:divBdr>
                                                                    <w:top w:val="none" w:sz="0" w:space="0" w:color="auto"/>
                                                                    <w:left w:val="none" w:sz="0" w:space="0" w:color="auto"/>
                                                                    <w:bottom w:val="none" w:sz="0" w:space="0" w:color="auto"/>
                                                                    <w:right w:val="none" w:sz="0" w:space="0" w:color="auto"/>
                                                                  </w:divBdr>
                                                                  <w:divsChild>
                                                                    <w:div w:id="12655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9249">
                                                      <w:marLeft w:val="0"/>
                                                      <w:marRight w:val="0"/>
                                                      <w:marTop w:val="0"/>
                                                      <w:marBottom w:val="0"/>
                                                      <w:divBdr>
                                                        <w:top w:val="none" w:sz="0" w:space="0" w:color="auto"/>
                                                        <w:left w:val="none" w:sz="0" w:space="0" w:color="auto"/>
                                                        <w:bottom w:val="none" w:sz="0" w:space="0" w:color="auto"/>
                                                        <w:right w:val="none" w:sz="0" w:space="0" w:color="auto"/>
                                                      </w:divBdr>
                                                      <w:divsChild>
                                                        <w:div w:id="2028556202">
                                                          <w:marLeft w:val="0"/>
                                                          <w:marRight w:val="0"/>
                                                          <w:marTop w:val="0"/>
                                                          <w:marBottom w:val="0"/>
                                                          <w:divBdr>
                                                            <w:top w:val="none" w:sz="0" w:space="0" w:color="auto"/>
                                                            <w:left w:val="none" w:sz="0" w:space="0" w:color="auto"/>
                                                            <w:bottom w:val="none" w:sz="0" w:space="0" w:color="auto"/>
                                                            <w:right w:val="none" w:sz="0" w:space="0" w:color="auto"/>
                                                          </w:divBdr>
                                                          <w:divsChild>
                                                            <w:div w:id="1243494143">
                                                              <w:marLeft w:val="0"/>
                                                              <w:marRight w:val="0"/>
                                                              <w:marTop w:val="0"/>
                                                              <w:marBottom w:val="0"/>
                                                              <w:divBdr>
                                                                <w:top w:val="none" w:sz="0" w:space="0" w:color="auto"/>
                                                                <w:left w:val="none" w:sz="0" w:space="0" w:color="auto"/>
                                                                <w:bottom w:val="none" w:sz="0" w:space="0" w:color="auto"/>
                                                                <w:right w:val="none" w:sz="0" w:space="0" w:color="auto"/>
                                                              </w:divBdr>
                                                              <w:divsChild>
                                                                <w:div w:id="136845402">
                                                                  <w:marLeft w:val="0"/>
                                                                  <w:marRight w:val="0"/>
                                                                  <w:marTop w:val="100"/>
                                                                  <w:marBottom w:val="100"/>
                                                                  <w:divBdr>
                                                                    <w:top w:val="none" w:sz="0" w:space="0" w:color="auto"/>
                                                                    <w:left w:val="none" w:sz="0" w:space="0" w:color="auto"/>
                                                                    <w:bottom w:val="none" w:sz="0" w:space="0" w:color="auto"/>
                                                                    <w:right w:val="none" w:sz="0" w:space="0" w:color="auto"/>
                                                                  </w:divBdr>
                                                                  <w:divsChild>
                                                                    <w:div w:id="686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7154">
                                                      <w:marLeft w:val="0"/>
                                                      <w:marRight w:val="0"/>
                                                      <w:marTop w:val="0"/>
                                                      <w:marBottom w:val="0"/>
                                                      <w:divBdr>
                                                        <w:top w:val="none" w:sz="0" w:space="0" w:color="auto"/>
                                                        <w:left w:val="none" w:sz="0" w:space="0" w:color="auto"/>
                                                        <w:bottom w:val="none" w:sz="0" w:space="0" w:color="auto"/>
                                                        <w:right w:val="none" w:sz="0" w:space="0" w:color="auto"/>
                                                      </w:divBdr>
                                                      <w:divsChild>
                                                        <w:div w:id="234703227">
                                                          <w:marLeft w:val="0"/>
                                                          <w:marRight w:val="0"/>
                                                          <w:marTop w:val="0"/>
                                                          <w:marBottom w:val="0"/>
                                                          <w:divBdr>
                                                            <w:top w:val="none" w:sz="0" w:space="0" w:color="auto"/>
                                                            <w:left w:val="none" w:sz="0" w:space="0" w:color="auto"/>
                                                            <w:bottom w:val="none" w:sz="0" w:space="0" w:color="auto"/>
                                                            <w:right w:val="none" w:sz="0" w:space="0" w:color="auto"/>
                                                          </w:divBdr>
                                                          <w:divsChild>
                                                            <w:div w:id="265966681">
                                                              <w:marLeft w:val="0"/>
                                                              <w:marRight w:val="0"/>
                                                              <w:marTop w:val="0"/>
                                                              <w:marBottom w:val="0"/>
                                                              <w:divBdr>
                                                                <w:top w:val="none" w:sz="0" w:space="0" w:color="auto"/>
                                                                <w:left w:val="none" w:sz="0" w:space="0" w:color="auto"/>
                                                                <w:bottom w:val="none" w:sz="0" w:space="0" w:color="auto"/>
                                                                <w:right w:val="none" w:sz="0" w:space="0" w:color="auto"/>
                                                              </w:divBdr>
                                                              <w:divsChild>
                                                                <w:div w:id="1054281172">
                                                                  <w:marLeft w:val="0"/>
                                                                  <w:marRight w:val="0"/>
                                                                  <w:marTop w:val="100"/>
                                                                  <w:marBottom w:val="100"/>
                                                                  <w:divBdr>
                                                                    <w:top w:val="none" w:sz="0" w:space="0" w:color="auto"/>
                                                                    <w:left w:val="none" w:sz="0" w:space="0" w:color="auto"/>
                                                                    <w:bottom w:val="none" w:sz="0" w:space="0" w:color="auto"/>
                                                                    <w:right w:val="none" w:sz="0" w:space="0" w:color="auto"/>
                                                                  </w:divBdr>
                                                                  <w:divsChild>
                                                                    <w:div w:id="15990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482774">
              <w:marLeft w:val="0"/>
              <w:marRight w:val="0"/>
              <w:marTop w:val="0"/>
              <w:marBottom w:val="0"/>
              <w:divBdr>
                <w:top w:val="single" w:sz="6" w:space="5" w:color="FFFFFF"/>
                <w:left w:val="none" w:sz="0" w:space="0" w:color="auto"/>
                <w:bottom w:val="none" w:sz="0" w:space="0" w:color="auto"/>
                <w:right w:val="none" w:sz="0" w:space="0" w:color="auto"/>
              </w:divBdr>
              <w:divsChild>
                <w:div w:id="697387811">
                  <w:marLeft w:val="0"/>
                  <w:marRight w:val="0"/>
                  <w:marTop w:val="100"/>
                  <w:marBottom w:val="100"/>
                  <w:divBdr>
                    <w:top w:val="none" w:sz="0" w:space="0" w:color="auto"/>
                    <w:left w:val="none" w:sz="0" w:space="0" w:color="auto"/>
                    <w:bottom w:val="none" w:sz="0" w:space="0" w:color="auto"/>
                    <w:right w:val="none" w:sz="0" w:space="0" w:color="auto"/>
                  </w:divBdr>
                  <w:divsChild>
                    <w:div w:id="376660109">
                      <w:marLeft w:val="0"/>
                      <w:marRight w:val="0"/>
                      <w:marTop w:val="0"/>
                      <w:marBottom w:val="0"/>
                      <w:divBdr>
                        <w:top w:val="none" w:sz="0" w:space="0" w:color="auto"/>
                        <w:left w:val="none" w:sz="0" w:space="0" w:color="auto"/>
                        <w:bottom w:val="none" w:sz="0" w:space="0" w:color="auto"/>
                        <w:right w:val="none" w:sz="0" w:space="0" w:color="auto"/>
                      </w:divBdr>
                      <w:divsChild>
                        <w:div w:id="411241310">
                          <w:marLeft w:val="0"/>
                          <w:marRight w:val="0"/>
                          <w:marTop w:val="100"/>
                          <w:marBottom w:val="100"/>
                          <w:divBdr>
                            <w:top w:val="none" w:sz="0" w:space="0" w:color="auto"/>
                            <w:left w:val="none" w:sz="0" w:space="0" w:color="auto"/>
                            <w:bottom w:val="none" w:sz="0" w:space="0" w:color="auto"/>
                            <w:right w:val="none" w:sz="0" w:space="0" w:color="auto"/>
                          </w:divBdr>
                          <w:divsChild>
                            <w:div w:id="1824155199">
                              <w:marLeft w:val="0"/>
                              <w:marRight w:val="0"/>
                              <w:marTop w:val="0"/>
                              <w:marBottom w:val="0"/>
                              <w:divBdr>
                                <w:top w:val="none" w:sz="0" w:space="0" w:color="auto"/>
                                <w:left w:val="none" w:sz="0" w:space="0" w:color="auto"/>
                                <w:bottom w:val="none" w:sz="0" w:space="0" w:color="auto"/>
                                <w:right w:val="none" w:sz="0" w:space="0" w:color="auto"/>
                              </w:divBdr>
                              <w:divsChild>
                                <w:div w:id="951210416">
                                  <w:marLeft w:val="0"/>
                                  <w:marRight w:val="0"/>
                                  <w:marTop w:val="0"/>
                                  <w:marBottom w:val="0"/>
                                  <w:divBdr>
                                    <w:top w:val="none" w:sz="0" w:space="0" w:color="auto"/>
                                    <w:left w:val="none" w:sz="0" w:space="0" w:color="auto"/>
                                    <w:bottom w:val="none" w:sz="0" w:space="0" w:color="auto"/>
                                    <w:right w:val="none" w:sz="0" w:space="0" w:color="auto"/>
                                  </w:divBdr>
                                  <w:divsChild>
                                    <w:div w:id="281882628">
                                      <w:marLeft w:val="0"/>
                                      <w:marRight w:val="0"/>
                                      <w:marTop w:val="0"/>
                                      <w:marBottom w:val="0"/>
                                      <w:divBdr>
                                        <w:top w:val="none" w:sz="0" w:space="0" w:color="auto"/>
                                        <w:left w:val="none" w:sz="0" w:space="0" w:color="auto"/>
                                        <w:bottom w:val="none" w:sz="0" w:space="0" w:color="auto"/>
                                        <w:right w:val="none" w:sz="0" w:space="0" w:color="auto"/>
                                      </w:divBdr>
                                      <w:divsChild>
                                        <w:div w:id="2111966319">
                                          <w:marLeft w:val="0"/>
                                          <w:marRight w:val="0"/>
                                          <w:marTop w:val="0"/>
                                          <w:marBottom w:val="0"/>
                                          <w:divBdr>
                                            <w:top w:val="none" w:sz="0" w:space="0" w:color="auto"/>
                                            <w:left w:val="none" w:sz="0" w:space="0" w:color="auto"/>
                                            <w:bottom w:val="none" w:sz="0" w:space="0" w:color="auto"/>
                                            <w:right w:val="none" w:sz="0" w:space="0" w:color="auto"/>
                                          </w:divBdr>
                                          <w:divsChild>
                                            <w:div w:id="601299950">
                                              <w:marLeft w:val="0"/>
                                              <w:marRight w:val="0"/>
                                              <w:marTop w:val="0"/>
                                              <w:marBottom w:val="0"/>
                                              <w:divBdr>
                                                <w:top w:val="none" w:sz="0" w:space="0" w:color="auto"/>
                                                <w:left w:val="none" w:sz="0" w:space="0" w:color="auto"/>
                                                <w:bottom w:val="none" w:sz="0" w:space="0" w:color="auto"/>
                                                <w:right w:val="none" w:sz="0" w:space="0" w:color="auto"/>
                                              </w:divBdr>
                                              <w:divsChild>
                                                <w:div w:id="360202892">
                                                  <w:marLeft w:val="0"/>
                                                  <w:marRight w:val="0"/>
                                                  <w:marTop w:val="100"/>
                                                  <w:marBottom w:val="100"/>
                                                  <w:divBdr>
                                                    <w:top w:val="none" w:sz="0" w:space="0" w:color="auto"/>
                                                    <w:left w:val="none" w:sz="0" w:space="0" w:color="auto"/>
                                                    <w:bottom w:val="none" w:sz="0" w:space="0" w:color="auto"/>
                                                    <w:right w:val="none" w:sz="0" w:space="0" w:color="auto"/>
                                                  </w:divBdr>
                                                  <w:divsChild>
                                                    <w:div w:id="1437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4583">
                                      <w:marLeft w:val="0"/>
                                      <w:marRight w:val="0"/>
                                      <w:marTop w:val="0"/>
                                      <w:marBottom w:val="0"/>
                                      <w:divBdr>
                                        <w:top w:val="none" w:sz="0" w:space="0" w:color="auto"/>
                                        <w:left w:val="none" w:sz="0" w:space="0" w:color="auto"/>
                                        <w:bottom w:val="none" w:sz="0" w:space="0" w:color="auto"/>
                                        <w:right w:val="none" w:sz="0" w:space="0" w:color="auto"/>
                                      </w:divBdr>
                                      <w:divsChild>
                                        <w:div w:id="418214287">
                                          <w:marLeft w:val="0"/>
                                          <w:marRight w:val="0"/>
                                          <w:marTop w:val="0"/>
                                          <w:marBottom w:val="0"/>
                                          <w:divBdr>
                                            <w:top w:val="none" w:sz="0" w:space="0" w:color="auto"/>
                                            <w:left w:val="none" w:sz="0" w:space="0" w:color="auto"/>
                                            <w:bottom w:val="none" w:sz="0" w:space="0" w:color="auto"/>
                                            <w:right w:val="none" w:sz="0" w:space="0" w:color="auto"/>
                                          </w:divBdr>
                                          <w:divsChild>
                                            <w:div w:id="957685486">
                                              <w:marLeft w:val="0"/>
                                              <w:marRight w:val="0"/>
                                              <w:marTop w:val="0"/>
                                              <w:marBottom w:val="0"/>
                                              <w:divBdr>
                                                <w:top w:val="none" w:sz="0" w:space="0" w:color="auto"/>
                                                <w:left w:val="none" w:sz="0" w:space="0" w:color="auto"/>
                                                <w:bottom w:val="none" w:sz="0" w:space="0" w:color="auto"/>
                                                <w:right w:val="none" w:sz="0" w:space="0" w:color="auto"/>
                                              </w:divBdr>
                                              <w:divsChild>
                                                <w:div w:id="801189002">
                                                  <w:marLeft w:val="0"/>
                                                  <w:marRight w:val="0"/>
                                                  <w:marTop w:val="100"/>
                                                  <w:marBottom w:val="100"/>
                                                  <w:divBdr>
                                                    <w:top w:val="none" w:sz="0" w:space="0" w:color="auto"/>
                                                    <w:left w:val="none" w:sz="0" w:space="0" w:color="auto"/>
                                                    <w:bottom w:val="none" w:sz="0" w:space="0" w:color="auto"/>
                                                    <w:right w:val="none" w:sz="0" w:space="0" w:color="auto"/>
                                                  </w:divBdr>
                                                  <w:divsChild>
                                                    <w:div w:id="361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99795">
                                      <w:marLeft w:val="0"/>
                                      <w:marRight w:val="0"/>
                                      <w:marTop w:val="0"/>
                                      <w:marBottom w:val="0"/>
                                      <w:divBdr>
                                        <w:top w:val="none" w:sz="0" w:space="0" w:color="auto"/>
                                        <w:left w:val="none" w:sz="0" w:space="0" w:color="auto"/>
                                        <w:bottom w:val="none" w:sz="0" w:space="0" w:color="auto"/>
                                        <w:right w:val="none" w:sz="0" w:space="0" w:color="auto"/>
                                      </w:divBdr>
                                      <w:divsChild>
                                        <w:div w:id="1394348956">
                                          <w:marLeft w:val="0"/>
                                          <w:marRight w:val="0"/>
                                          <w:marTop w:val="0"/>
                                          <w:marBottom w:val="0"/>
                                          <w:divBdr>
                                            <w:top w:val="none" w:sz="0" w:space="0" w:color="auto"/>
                                            <w:left w:val="none" w:sz="0" w:space="0" w:color="auto"/>
                                            <w:bottom w:val="none" w:sz="0" w:space="0" w:color="auto"/>
                                            <w:right w:val="none" w:sz="0" w:space="0" w:color="auto"/>
                                          </w:divBdr>
                                          <w:divsChild>
                                            <w:div w:id="1400522485">
                                              <w:marLeft w:val="0"/>
                                              <w:marRight w:val="0"/>
                                              <w:marTop w:val="0"/>
                                              <w:marBottom w:val="0"/>
                                              <w:divBdr>
                                                <w:top w:val="none" w:sz="0" w:space="0" w:color="auto"/>
                                                <w:left w:val="none" w:sz="0" w:space="0" w:color="auto"/>
                                                <w:bottom w:val="none" w:sz="0" w:space="0" w:color="auto"/>
                                                <w:right w:val="none" w:sz="0" w:space="0" w:color="auto"/>
                                              </w:divBdr>
                                              <w:divsChild>
                                                <w:div w:id="881942153">
                                                  <w:marLeft w:val="0"/>
                                                  <w:marRight w:val="0"/>
                                                  <w:marTop w:val="100"/>
                                                  <w:marBottom w:val="100"/>
                                                  <w:divBdr>
                                                    <w:top w:val="none" w:sz="0" w:space="0" w:color="auto"/>
                                                    <w:left w:val="none" w:sz="0" w:space="0" w:color="auto"/>
                                                    <w:bottom w:val="none" w:sz="0" w:space="0" w:color="auto"/>
                                                    <w:right w:val="none" w:sz="0" w:space="0" w:color="auto"/>
                                                  </w:divBdr>
                                                  <w:divsChild>
                                                    <w:div w:id="10152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004172">
              <w:marLeft w:val="0"/>
              <w:marRight w:val="0"/>
              <w:marTop w:val="0"/>
              <w:marBottom w:val="0"/>
              <w:divBdr>
                <w:top w:val="none" w:sz="0" w:space="0" w:color="auto"/>
                <w:left w:val="none" w:sz="0" w:space="0" w:color="auto"/>
                <w:bottom w:val="none" w:sz="0" w:space="0" w:color="auto"/>
                <w:right w:val="none" w:sz="0" w:space="0" w:color="auto"/>
              </w:divBdr>
              <w:divsChild>
                <w:div w:id="1031875530">
                  <w:marLeft w:val="0"/>
                  <w:marRight w:val="0"/>
                  <w:marTop w:val="0"/>
                  <w:marBottom w:val="0"/>
                  <w:divBdr>
                    <w:top w:val="none" w:sz="0" w:space="0" w:color="auto"/>
                    <w:left w:val="none" w:sz="0" w:space="0" w:color="auto"/>
                    <w:bottom w:val="none" w:sz="0" w:space="0" w:color="auto"/>
                    <w:right w:val="none" w:sz="0" w:space="0" w:color="auto"/>
                  </w:divBdr>
                  <w:divsChild>
                    <w:div w:id="865827043">
                      <w:marLeft w:val="0"/>
                      <w:marRight w:val="0"/>
                      <w:marTop w:val="100"/>
                      <w:marBottom w:val="100"/>
                      <w:divBdr>
                        <w:top w:val="none" w:sz="0" w:space="0" w:color="auto"/>
                        <w:left w:val="none" w:sz="0" w:space="0" w:color="auto"/>
                        <w:bottom w:val="none" w:sz="0" w:space="0" w:color="auto"/>
                        <w:right w:val="none" w:sz="0" w:space="0" w:color="auto"/>
                      </w:divBdr>
                      <w:divsChild>
                        <w:div w:id="1532036851">
                          <w:marLeft w:val="0"/>
                          <w:marRight w:val="0"/>
                          <w:marTop w:val="0"/>
                          <w:marBottom w:val="0"/>
                          <w:divBdr>
                            <w:top w:val="none" w:sz="0" w:space="0" w:color="auto"/>
                            <w:left w:val="none" w:sz="0" w:space="0" w:color="auto"/>
                            <w:bottom w:val="none" w:sz="0" w:space="0" w:color="auto"/>
                            <w:right w:val="none" w:sz="0" w:space="0" w:color="auto"/>
                          </w:divBdr>
                          <w:divsChild>
                            <w:div w:id="1930189819">
                              <w:marLeft w:val="0"/>
                              <w:marRight w:val="0"/>
                              <w:marTop w:val="0"/>
                              <w:marBottom w:val="0"/>
                              <w:divBdr>
                                <w:top w:val="none" w:sz="0" w:space="0" w:color="auto"/>
                                <w:left w:val="none" w:sz="0" w:space="0" w:color="auto"/>
                                <w:bottom w:val="none" w:sz="0" w:space="0" w:color="auto"/>
                                <w:right w:val="none" w:sz="0" w:space="0" w:color="auto"/>
                              </w:divBdr>
                            </w:div>
                          </w:divsChild>
                        </w:div>
                        <w:div w:id="2059435198">
                          <w:marLeft w:val="0"/>
                          <w:marRight w:val="0"/>
                          <w:marTop w:val="0"/>
                          <w:marBottom w:val="0"/>
                          <w:divBdr>
                            <w:top w:val="none" w:sz="0" w:space="0" w:color="auto"/>
                            <w:left w:val="none" w:sz="0" w:space="0" w:color="auto"/>
                            <w:bottom w:val="none" w:sz="0" w:space="0" w:color="auto"/>
                            <w:right w:val="none" w:sz="0" w:space="0" w:color="auto"/>
                          </w:divBdr>
                        </w:div>
                      </w:divsChild>
                    </w:div>
                    <w:div w:id="1970696185">
                      <w:marLeft w:val="0"/>
                      <w:marRight w:val="0"/>
                      <w:marTop w:val="0"/>
                      <w:marBottom w:val="0"/>
                      <w:divBdr>
                        <w:top w:val="none" w:sz="0" w:space="0" w:color="auto"/>
                        <w:left w:val="none" w:sz="0" w:space="0" w:color="auto"/>
                        <w:bottom w:val="none" w:sz="0" w:space="0" w:color="auto"/>
                        <w:right w:val="none" w:sz="0" w:space="0" w:color="auto"/>
                      </w:divBdr>
                      <w:divsChild>
                        <w:div w:id="1358772691">
                          <w:marLeft w:val="0"/>
                          <w:marRight w:val="0"/>
                          <w:marTop w:val="100"/>
                          <w:marBottom w:val="100"/>
                          <w:divBdr>
                            <w:top w:val="none" w:sz="0" w:space="0" w:color="auto"/>
                            <w:left w:val="none" w:sz="0" w:space="0" w:color="auto"/>
                            <w:bottom w:val="none" w:sz="0" w:space="0" w:color="auto"/>
                            <w:right w:val="none" w:sz="0" w:space="0" w:color="auto"/>
                          </w:divBdr>
                          <w:divsChild>
                            <w:div w:id="359015559">
                              <w:marLeft w:val="0"/>
                              <w:marRight w:val="0"/>
                              <w:marTop w:val="0"/>
                              <w:marBottom w:val="0"/>
                              <w:divBdr>
                                <w:top w:val="none" w:sz="0" w:space="0" w:color="auto"/>
                                <w:left w:val="none" w:sz="0" w:space="0" w:color="auto"/>
                                <w:bottom w:val="none" w:sz="0" w:space="0" w:color="auto"/>
                                <w:right w:val="none" w:sz="0" w:space="0" w:color="auto"/>
                              </w:divBdr>
                              <w:divsChild>
                                <w:div w:id="14803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ttawa.ca/violence-sexuelle-soutien-et-prevention/myt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2022-06-05T05:37:00Z</dcterms:created>
  <dcterms:modified xsi:type="dcterms:W3CDTF">2022-06-05T05:48:00Z</dcterms:modified>
</cp:coreProperties>
</file>