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2C" w:rsidRPr="00201121" w:rsidRDefault="00201121">
      <w:pPr>
        <w:spacing w:line="259" w:lineRule="auto"/>
        <w:ind w:left="0" w:right="0" w:firstLine="0"/>
        <w:jc w:val="left"/>
        <w:rPr>
          <w:rFonts w:ascii="Arial Rounded MT Bold" w:hAnsi="Arial Rounded MT Bold"/>
        </w:rPr>
      </w:pPr>
      <w:r w:rsidRPr="00201121">
        <w:rPr>
          <w:rFonts w:ascii="Arial Rounded MT Bold" w:hAnsi="Arial Rounded MT Bold"/>
          <w:b/>
          <w:i w:val="0"/>
          <w:sz w:val="32"/>
        </w:rPr>
        <w:t xml:space="preserve">Pour conclure </w:t>
      </w:r>
    </w:p>
    <w:p w:rsidR="00CF1E2C" w:rsidRPr="00201121" w:rsidRDefault="00201121">
      <w:pPr>
        <w:spacing w:after="95" w:line="259" w:lineRule="auto"/>
        <w:ind w:left="0" w:right="0" w:firstLine="0"/>
        <w:jc w:val="left"/>
        <w:rPr>
          <w:rFonts w:ascii="Arial Rounded MT Bold" w:hAnsi="Arial Rounded MT Bold"/>
        </w:rPr>
      </w:pPr>
      <w:r w:rsidRPr="00201121">
        <w:rPr>
          <w:rFonts w:ascii="Arial Rounded MT Bold" w:hAnsi="Arial Rounded MT Bold"/>
          <w:i w:val="0"/>
          <w:sz w:val="12"/>
        </w:rPr>
        <w:t xml:space="preserve"> </w:t>
      </w:r>
    </w:p>
    <w:p w:rsidR="00CF1E2C" w:rsidRPr="00201121" w:rsidRDefault="00201121">
      <w:pPr>
        <w:spacing w:line="238" w:lineRule="auto"/>
        <w:ind w:left="-5" w:right="-10" w:hanging="10"/>
        <w:rPr>
          <w:rFonts w:ascii="Arial Rounded MT Bold" w:hAnsi="Arial Rounded MT Bold"/>
        </w:rPr>
      </w:pPr>
      <w:r w:rsidRPr="00201121">
        <w:rPr>
          <w:rFonts w:ascii="Arial Rounded MT Bold" w:hAnsi="Arial Rounded MT Bold"/>
          <w:i w:val="0"/>
        </w:rPr>
        <w:t>Etre auditeur nécessite un ensemble de compétences. Mais au-delà des savoirs théoriques et méthodologiques, l'auditeur, intervenant en sciences sociales, se doit de posséder une attitude et une éthique professionnelles. La mise en œuvre d'une action ou int</w:t>
      </w:r>
      <w:r w:rsidRPr="00201121">
        <w:rPr>
          <w:rFonts w:ascii="Arial Rounded MT Bold" w:hAnsi="Arial Rounded MT Bold"/>
          <w:i w:val="0"/>
        </w:rPr>
        <w:t xml:space="preserve">ervention exige de comprendre et d'intégrer un environnement complexe dont l'intervenant doit prendre la mesure. </w:t>
      </w:r>
    </w:p>
    <w:p w:rsidR="00CF1E2C" w:rsidRPr="00201121" w:rsidRDefault="00201121">
      <w:pPr>
        <w:spacing w:after="97" w:line="259" w:lineRule="auto"/>
        <w:ind w:left="0" w:right="0" w:firstLine="0"/>
        <w:jc w:val="left"/>
        <w:rPr>
          <w:rFonts w:ascii="Arial Rounded MT Bold" w:hAnsi="Arial Rounded MT Bold"/>
        </w:rPr>
      </w:pPr>
      <w:r w:rsidRPr="00201121">
        <w:rPr>
          <w:rFonts w:ascii="Arial Rounded MT Bold" w:hAnsi="Arial Rounded MT Bold"/>
          <w:i w:val="0"/>
          <w:sz w:val="12"/>
        </w:rPr>
        <w:t xml:space="preserve"> </w:t>
      </w:r>
    </w:p>
    <w:p w:rsidR="00CF1E2C" w:rsidRPr="00201121" w:rsidRDefault="00201121">
      <w:pPr>
        <w:spacing w:line="238" w:lineRule="auto"/>
        <w:ind w:left="-5" w:right="-10" w:hanging="10"/>
        <w:rPr>
          <w:rFonts w:ascii="Arial Rounded MT Bold" w:hAnsi="Arial Rounded MT Bold"/>
        </w:rPr>
      </w:pPr>
      <w:r w:rsidRPr="00201121">
        <w:rPr>
          <w:rFonts w:ascii="Arial Rounded MT Bold" w:hAnsi="Arial Rounded MT Bold"/>
          <w:i w:val="0"/>
        </w:rPr>
        <w:t>Pour conclure et amener votre réflexion personnelle sur les dimensions humaines et sociales de l'audit, nous vous proposons donc le "détourn</w:t>
      </w:r>
      <w:r w:rsidRPr="00201121">
        <w:rPr>
          <w:rFonts w:ascii="Arial Rounded MT Bold" w:hAnsi="Arial Rounded MT Bold"/>
          <w:i w:val="0"/>
        </w:rPr>
        <w:t xml:space="preserve">ement pédagogique" d'un poème africain : "A l'école du caméléon".  </w:t>
      </w:r>
    </w:p>
    <w:p w:rsidR="00CF1E2C" w:rsidRPr="00201121" w:rsidRDefault="00201121">
      <w:pPr>
        <w:spacing w:after="99" w:line="259" w:lineRule="auto"/>
        <w:ind w:left="0" w:right="0" w:firstLine="0"/>
        <w:jc w:val="left"/>
        <w:rPr>
          <w:rFonts w:ascii="Arial Rounded MT Bold" w:hAnsi="Arial Rounded MT Bold"/>
        </w:rPr>
      </w:pPr>
      <w:r w:rsidRPr="00201121">
        <w:rPr>
          <w:rFonts w:ascii="Arial Rounded MT Bold" w:hAnsi="Arial Rounded MT Bold"/>
          <w:i w:val="0"/>
          <w:sz w:val="12"/>
        </w:rPr>
        <w:t xml:space="preserve"> </w:t>
      </w:r>
    </w:p>
    <w:p w:rsidR="00CF1E2C" w:rsidRPr="00201121" w:rsidRDefault="00201121">
      <w:pPr>
        <w:spacing w:line="259" w:lineRule="auto"/>
        <w:ind w:left="0" w:right="8" w:firstLine="0"/>
        <w:jc w:val="center"/>
        <w:rPr>
          <w:rFonts w:ascii="Arial Rounded MT Bold" w:hAnsi="Arial Rounded MT Bold"/>
        </w:rPr>
      </w:pPr>
      <w:r w:rsidRPr="00201121">
        <w:rPr>
          <w:rFonts w:ascii="Arial Rounded MT Bold" w:hAnsi="Arial Rounded MT Bold"/>
          <w:b/>
        </w:rPr>
        <w:t xml:space="preserve">A l'école du caméléon </w:t>
      </w:r>
    </w:p>
    <w:p w:rsidR="00CF1E2C" w:rsidRPr="00201121" w:rsidRDefault="00201121">
      <w:pPr>
        <w:spacing w:line="259" w:lineRule="auto"/>
        <w:ind w:left="0" w:right="8" w:firstLine="0"/>
        <w:jc w:val="center"/>
        <w:rPr>
          <w:rFonts w:ascii="Arial Rounded MT Bold" w:hAnsi="Arial Rounded MT Bold"/>
        </w:rPr>
      </w:pPr>
      <w:r w:rsidRPr="00201121">
        <w:rPr>
          <w:rFonts w:ascii="Arial Rounded MT Bold" w:hAnsi="Arial Rounded MT Bold"/>
          <w:i w:val="0"/>
        </w:rPr>
        <w:t xml:space="preserve">Par Amadou </w:t>
      </w:r>
      <w:proofErr w:type="spellStart"/>
      <w:r w:rsidRPr="00201121">
        <w:rPr>
          <w:rFonts w:ascii="Arial Rounded MT Bold" w:hAnsi="Arial Rounded MT Bold"/>
          <w:i w:val="0"/>
        </w:rPr>
        <w:t>Hampâté</w:t>
      </w:r>
      <w:proofErr w:type="spellEnd"/>
      <w:r w:rsidRPr="00201121">
        <w:rPr>
          <w:rFonts w:ascii="Arial Rounded MT Bold" w:hAnsi="Arial Rounded MT Bold"/>
          <w:i w:val="0"/>
        </w:rPr>
        <w:t xml:space="preserve"> Bâ</w:t>
      </w:r>
      <w:r w:rsidRPr="00201121">
        <w:rPr>
          <w:rFonts w:ascii="Arial Rounded MT Bold" w:hAnsi="Arial Rounded MT Bold"/>
          <w:i w:val="0"/>
          <w:vertAlign w:val="superscript"/>
        </w:rPr>
        <w:t>1</w:t>
      </w:r>
      <w:r w:rsidRPr="00201121">
        <w:rPr>
          <w:rFonts w:ascii="Arial Rounded MT Bold" w:hAnsi="Arial Rounded MT Bold"/>
          <w:i w:val="0"/>
        </w:rPr>
        <w:t xml:space="preserve"> </w:t>
      </w:r>
    </w:p>
    <w:p w:rsidR="00CF1E2C" w:rsidRPr="00201121" w:rsidRDefault="00201121">
      <w:pPr>
        <w:spacing w:after="55" w:line="259" w:lineRule="auto"/>
        <w:ind w:left="0" w:right="0" w:firstLine="0"/>
        <w:jc w:val="left"/>
        <w:rPr>
          <w:rFonts w:ascii="Arial Rounded MT Bold" w:hAnsi="Arial Rounded MT Bold"/>
        </w:rPr>
      </w:pPr>
      <w:r w:rsidRPr="00201121">
        <w:rPr>
          <w:rFonts w:ascii="Arial Rounded MT Bold" w:hAnsi="Arial Rounded MT Bold"/>
          <w:sz w:val="16"/>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t>Si j'ai un conseil à vous donner, je vous dirai : Ouvrez votre cœur ! Et surtout : Allez à l'école du caméléon ! C'est un très grand prof</w:t>
      </w:r>
      <w:r w:rsidRPr="00201121">
        <w:rPr>
          <w:rFonts w:ascii="Arial Rounded MT Bold" w:hAnsi="Arial Rounded MT Bold"/>
        </w:rPr>
        <w:t>esseur. Si vous l'observez, vous verrez… Qu'est-ce</w:t>
      </w:r>
      <w:r w:rsidRPr="00201121">
        <w:rPr>
          <w:rFonts w:ascii="Arial Rounded MT Bold" w:hAnsi="Arial Rounded MT Bold"/>
        </w:rPr>
        <w:t xml:space="preserve"> que le caméléon ? </w:t>
      </w:r>
    </w:p>
    <w:p w:rsidR="00CF1E2C" w:rsidRPr="00201121" w:rsidRDefault="00201121">
      <w:pPr>
        <w:spacing w:after="94" w:line="259" w:lineRule="auto"/>
        <w:ind w:right="0" w:firstLine="0"/>
        <w:jc w:val="left"/>
        <w:rPr>
          <w:rFonts w:ascii="Arial Rounded MT Bold" w:hAnsi="Arial Rounded MT Bold"/>
        </w:rPr>
      </w:pPr>
      <w:r w:rsidRPr="00201121">
        <w:rPr>
          <w:rFonts w:ascii="Arial Rounded MT Bold" w:hAnsi="Arial Rounded MT Bold"/>
          <w:sz w:val="12"/>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t xml:space="preserve">D'abord, quand il prend une direction, il ne détourne jamais sa tête. Donc, ayez un objectif précis dans votre vie, et que rien ne vous détourne de cet objectif. </w:t>
      </w:r>
    </w:p>
    <w:p w:rsidR="00CF1E2C" w:rsidRPr="00201121" w:rsidRDefault="00201121">
      <w:pPr>
        <w:spacing w:after="97" w:line="259" w:lineRule="auto"/>
        <w:ind w:right="0" w:firstLine="0"/>
        <w:jc w:val="left"/>
        <w:rPr>
          <w:rFonts w:ascii="Arial Rounded MT Bold" w:hAnsi="Arial Rounded MT Bold"/>
        </w:rPr>
      </w:pPr>
      <w:r w:rsidRPr="00201121">
        <w:rPr>
          <w:rFonts w:ascii="Arial Rounded MT Bold" w:hAnsi="Arial Rounded MT Bold"/>
          <w:sz w:val="12"/>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t>Et que fait-il le caméléon ? Il ne tourne pas la tête, mais c'est son œil qu'il tourne. Le jour où vous verrez un caméléon regarder, vous verrez : c'est son œil qu'il tourne. Il regarde en haut, il regarde en bas. Cela veut dire : Informez-vous ! Ne croyez</w:t>
      </w:r>
      <w:r w:rsidRPr="00201121">
        <w:rPr>
          <w:rFonts w:ascii="Arial Rounded MT Bold" w:hAnsi="Arial Rounded MT Bold"/>
        </w:rPr>
        <w:t xml:space="preserve"> pas que vous êtes le seul existant de la terre, il y a toute l'ambiance autour de vous ! </w:t>
      </w:r>
    </w:p>
    <w:p w:rsidR="00CF1E2C" w:rsidRPr="00201121" w:rsidRDefault="00201121">
      <w:pPr>
        <w:spacing w:after="94" w:line="259" w:lineRule="auto"/>
        <w:ind w:left="991" w:right="0" w:firstLine="0"/>
        <w:jc w:val="left"/>
        <w:rPr>
          <w:rFonts w:ascii="Arial Rounded MT Bold" w:hAnsi="Arial Rounded MT Bold"/>
        </w:rPr>
      </w:pPr>
      <w:r w:rsidRPr="00201121">
        <w:rPr>
          <w:rFonts w:ascii="Arial Rounded MT Bold" w:hAnsi="Arial Rounded MT Bold"/>
          <w:sz w:val="12"/>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t>Quand il arrive dans un endroit, le caméléon prend la couleur du lieu. Ce n'est pas de l'hypocrisie ; c'est d'abord la tolérance, et puis le savoir-vivre. Se heurt</w:t>
      </w:r>
      <w:r w:rsidRPr="00201121">
        <w:rPr>
          <w:rFonts w:ascii="Arial Rounded MT Bold" w:hAnsi="Arial Rounded MT Bold"/>
        </w:rPr>
        <w:t>er les uns les autres</w:t>
      </w:r>
      <w:r w:rsidRPr="00201121">
        <w:rPr>
          <w:rFonts w:ascii="Arial Rounded MT Bold" w:hAnsi="Arial Rounded MT Bold"/>
        </w:rPr>
        <w:t xml:space="preserve"> </w:t>
      </w:r>
      <w:proofErr w:type="gramStart"/>
      <w:r w:rsidRPr="00201121">
        <w:rPr>
          <w:rFonts w:ascii="Arial Rounded MT Bold" w:hAnsi="Arial Rounded MT Bold"/>
        </w:rPr>
        <w:t>n'arrange</w:t>
      </w:r>
      <w:proofErr w:type="gramEnd"/>
      <w:r w:rsidRPr="00201121">
        <w:rPr>
          <w:rFonts w:ascii="Arial Rounded MT Bold" w:hAnsi="Arial Rounded MT Bold"/>
        </w:rPr>
        <w:t xml:space="preserve"> rien. Jamais on n'a rien construit dans la bagarre. La bagarre détruit. Donc, la mutuelle compréhension est un grand devoir. Il faudrait toujours chercher à comprendre notre prochain. Si nous existons, il faut admettre que </w:t>
      </w:r>
      <w:r w:rsidRPr="00201121">
        <w:rPr>
          <w:rFonts w:ascii="Arial Rounded MT Bold" w:hAnsi="Arial Rounded MT Bold"/>
        </w:rPr>
        <w:t xml:space="preserve">lui aussi il existe. </w:t>
      </w:r>
    </w:p>
    <w:p w:rsidR="00CF1E2C" w:rsidRPr="00201121" w:rsidRDefault="00201121">
      <w:pPr>
        <w:spacing w:after="97" w:line="259" w:lineRule="auto"/>
        <w:ind w:left="991" w:right="0" w:firstLine="0"/>
        <w:jc w:val="left"/>
        <w:rPr>
          <w:rFonts w:ascii="Arial Rounded MT Bold" w:hAnsi="Arial Rounded MT Bold"/>
        </w:rPr>
      </w:pPr>
      <w:r w:rsidRPr="00201121">
        <w:rPr>
          <w:rFonts w:ascii="Arial Rounded MT Bold" w:hAnsi="Arial Rounded MT Bold"/>
          <w:sz w:val="12"/>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t>Et que fait-il le caméléon ? Quand il lève le pied, il se balance, pour savoir si les deux pieds déjà posés ne s'enfoncent pas. C'est après seulement qu'il va déposer les deux autres. Il balance encore…il lève…Cela s'appelle la prud</w:t>
      </w:r>
      <w:r w:rsidRPr="00201121">
        <w:rPr>
          <w:rFonts w:ascii="Arial Rounded MT Bold" w:hAnsi="Arial Rounded MT Bold"/>
        </w:rPr>
        <w:t xml:space="preserve">ence dans la marche. </w:t>
      </w:r>
    </w:p>
    <w:p w:rsidR="00CF1E2C" w:rsidRPr="00201121" w:rsidRDefault="00201121">
      <w:pPr>
        <w:spacing w:after="94" w:line="259" w:lineRule="auto"/>
        <w:ind w:left="991" w:right="0" w:firstLine="0"/>
        <w:jc w:val="left"/>
        <w:rPr>
          <w:rFonts w:ascii="Arial Rounded MT Bold" w:hAnsi="Arial Rounded MT Bold"/>
        </w:rPr>
      </w:pPr>
      <w:r w:rsidRPr="00201121">
        <w:rPr>
          <w:rFonts w:ascii="Arial Rounded MT Bold" w:hAnsi="Arial Rounded MT Bold"/>
          <w:sz w:val="12"/>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t>Et sa queue est préhensile. Il s'accroche. Il ne se déplace pas comme çà…Il l'accroche, afin que si le devant s'enfonce, il reste suspendu</w:t>
      </w:r>
      <w:r w:rsidRPr="00201121">
        <w:rPr>
          <w:rFonts w:ascii="Arial Rounded MT Bold" w:hAnsi="Arial Rounded MT Bold"/>
        </w:rPr>
        <w:t xml:space="preserve">. Cela s'appelle : assurer ses arrières… Ne soyez pas imprudents ! </w:t>
      </w:r>
    </w:p>
    <w:p w:rsidR="00CF1E2C" w:rsidRPr="00201121" w:rsidRDefault="00201121">
      <w:pPr>
        <w:spacing w:after="97" w:line="259" w:lineRule="auto"/>
        <w:ind w:left="991" w:right="0" w:firstLine="0"/>
        <w:jc w:val="left"/>
        <w:rPr>
          <w:rFonts w:ascii="Arial Rounded MT Bold" w:hAnsi="Arial Rounded MT Bold"/>
        </w:rPr>
      </w:pPr>
      <w:r w:rsidRPr="00201121">
        <w:rPr>
          <w:rFonts w:ascii="Arial Rounded MT Bold" w:hAnsi="Arial Rounded MT Bold"/>
          <w:sz w:val="12"/>
        </w:rPr>
        <w:t xml:space="preserve"> </w:t>
      </w:r>
    </w:p>
    <w:p w:rsidR="00CF1E2C" w:rsidRPr="00201121" w:rsidRDefault="00201121">
      <w:pPr>
        <w:ind w:left="268" w:right="0"/>
        <w:rPr>
          <w:rFonts w:ascii="Arial Rounded MT Bold" w:hAnsi="Arial Rounded MT Bold"/>
        </w:rPr>
      </w:pPr>
      <w:r w:rsidRPr="00201121">
        <w:rPr>
          <w:rFonts w:ascii="Arial Rounded MT Bold" w:hAnsi="Arial Rounded MT Bold"/>
        </w:rPr>
        <w:lastRenderedPageBreak/>
        <w:t>Et que fait le caméléon</w:t>
      </w:r>
      <w:r w:rsidRPr="00201121">
        <w:rPr>
          <w:rFonts w:ascii="Arial Rounded MT Bold" w:hAnsi="Arial Rounded MT Bold"/>
        </w:rPr>
        <w:t xml:space="preserve"> quand il voit une proie ? Il ne se précipite pas dessus, mais il envoie sa langue. C'est sa langue qui va la chercher. Car ce n'est pas la petitesse de la proie qui dit qu'elle ne peut pas vous faire mourir…Alors, il envoie sa langue. Si sa langue peut lu</w:t>
      </w:r>
      <w:r w:rsidRPr="00201121">
        <w:rPr>
          <w:rFonts w:ascii="Arial Rounded MT Bold" w:hAnsi="Arial Rounded MT Bold"/>
        </w:rPr>
        <w:t xml:space="preserve">i ramener sa proie, il la ramène, tranquillement ! Sinon, il a toujours la ressource de reprendre sa langue d'éviter le mal… </w:t>
      </w:r>
    </w:p>
    <w:p w:rsidR="00CF1E2C" w:rsidRPr="00201121" w:rsidRDefault="00201121">
      <w:pPr>
        <w:spacing w:line="259" w:lineRule="auto"/>
        <w:ind w:right="0" w:firstLine="0"/>
        <w:jc w:val="left"/>
        <w:rPr>
          <w:rFonts w:ascii="Arial Rounded MT Bold" w:hAnsi="Arial Rounded MT Bold"/>
        </w:rPr>
      </w:pPr>
      <w:r w:rsidRPr="00201121">
        <w:rPr>
          <w:rFonts w:ascii="Arial Rounded MT Bold" w:hAnsi="Arial Rounded MT Bold"/>
        </w:rPr>
        <w:t xml:space="preserve"> </w:t>
      </w:r>
      <w:r w:rsidRPr="00201121">
        <w:rPr>
          <w:rFonts w:ascii="Arial Rounded MT Bold" w:hAnsi="Arial Rounded MT Bold"/>
        </w:rPr>
        <w:tab/>
      </w:r>
      <w:r w:rsidRPr="00201121">
        <w:rPr>
          <w:rFonts w:ascii="Arial Rounded MT Bold" w:hAnsi="Arial Rounded MT Bold"/>
          <w:sz w:val="12"/>
        </w:rPr>
        <w:t xml:space="preserve"> </w:t>
      </w:r>
    </w:p>
    <w:p w:rsidR="00CF1E2C" w:rsidRPr="00201121" w:rsidRDefault="00201121">
      <w:pPr>
        <w:ind w:left="991" w:right="0" w:firstLine="0"/>
        <w:rPr>
          <w:rFonts w:ascii="Arial Rounded MT Bold" w:hAnsi="Arial Rounded MT Bold"/>
        </w:rPr>
      </w:pPr>
      <w:r w:rsidRPr="00201121">
        <w:rPr>
          <w:rFonts w:ascii="Arial Rounded MT Bold" w:hAnsi="Arial Rounded MT Bold"/>
        </w:rPr>
        <w:t xml:space="preserve">Donc, allez doucement dans tout ce que vous faîtes ! </w:t>
      </w:r>
    </w:p>
    <w:p w:rsidR="00CF1E2C" w:rsidRPr="00201121" w:rsidRDefault="00201121">
      <w:pPr>
        <w:spacing w:line="259" w:lineRule="auto"/>
        <w:ind w:right="0" w:firstLine="0"/>
        <w:jc w:val="left"/>
        <w:rPr>
          <w:rFonts w:ascii="Arial Rounded MT Bold" w:hAnsi="Arial Rounded MT Bold"/>
        </w:rPr>
      </w:pPr>
      <w:r w:rsidRPr="00201121">
        <w:rPr>
          <w:rFonts w:ascii="Arial Rounded MT Bold" w:hAnsi="Arial Rounded MT Bold"/>
        </w:rPr>
        <w:t xml:space="preserve"> </w:t>
      </w:r>
      <w:r w:rsidRPr="00201121">
        <w:rPr>
          <w:rFonts w:ascii="Arial Rounded MT Bold" w:hAnsi="Arial Rounded MT Bold"/>
        </w:rPr>
        <w:tab/>
      </w:r>
      <w:r w:rsidRPr="00201121">
        <w:rPr>
          <w:rFonts w:ascii="Arial Rounded MT Bold" w:hAnsi="Arial Rounded MT Bold"/>
          <w:sz w:val="12"/>
        </w:rPr>
        <w:t xml:space="preserve"> </w:t>
      </w:r>
    </w:p>
    <w:p w:rsidR="00CF1E2C" w:rsidRPr="00201121" w:rsidRDefault="00201121">
      <w:pPr>
        <w:spacing w:after="703"/>
        <w:ind w:left="268" w:right="0"/>
        <w:rPr>
          <w:rFonts w:ascii="Arial Rounded MT Bold" w:hAnsi="Arial Rounded MT Bold"/>
        </w:rPr>
      </w:pPr>
      <w:r w:rsidRPr="00201121">
        <w:rPr>
          <w:rFonts w:ascii="Arial Rounded MT Bold" w:hAnsi="Arial Rounded MT Bold"/>
        </w:rPr>
        <w:t xml:space="preserve">Si vous voulez faire une œuvre durable, soyez patients, soyez bons, soyez vivables, soyez humains ! </w:t>
      </w:r>
    </w:p>
    <w:p w:rsidR="00CF1E2C" w:rsidRPr="00201121" w:rsidRDefault="00201121">
      <w:pPr>
        <w:spacing w:line="240" w:lineRule="auto"/>
        <w:ind w:left="0" w:right="6074" w:firstLine="0"/>
        <w:jc w:val="left"/>
        <w:rPr>
          <w:rFonts w:ascii="Arial Rounded MT Bold" w:hAnsi="Arial Rounded MT Bold"/>
        </w:rPr>
      </w:pPr>
      <w:r w:rsidRPr="00201121">
        <w:rPr>
          <w:rFonts w:ascii="Arial Rounded MT Bold" w:hAnsi="Arial Rounded MT Bold"/>
          <w:i w:val="0"/>
          <w:strike/>
        </w:rPr>
        <w:t xml:space="preserve">                                                </w:t>
      </w:r>
      <w:r w:rsidRPr="00201121">
        <w:rPr>
          <w:rFonts w:ascii="Arial Rounded MT Bold" w:hAnsi="Arial Rounded MT Bold"/>
          <w:i w:val="0"/>
        </w:rPr>
        <w:t xml:space="preserve"> </w:t>
      </w:r>
      <w:r w:rsidRPr="00201121">
        <w:rPr>
          <w:rFonts w:ascii="Arial Rounded MT Bold" w:hAnsi="Arial Rounded MT Bold"/>
          <w:i w:val="0"/>
          <w:sz w:val="13"/>
        </w:rPr>
        <w:t>1</w:t>
      </w:r>
    </w:p>
    <w:p w:rsidR="00CF1E2C" w:rsidRPr="00201121" w:rsidRDefault="00201121">
      <w:pPr>
        <w:spacing w:line="241" w:lineRule="auto"/>
        <w:ind w:left="0" w:right="0" w:firstLine="65"/>
        <w:jc w:val="left"/>
        <w:rPr>
          <w:rFonts w:ascii="Arial Rounded MT Bold" w:hAnsi="Arial Rounded MT Bold"/>
        </w:rPr>
      </w:pPr>
      <w:r w:rsidRPr="00201121">
        <w:rPr>
          <w:rFonts w:ascii="Arial Rounded MT Bold" w:hAnsi="Arial Rounded MT Bold"/>
          <w:i w:val="0"/>
          <w:sz w:val="20"/>
        </w:rPr>
        <w:t xml:space="preserve"> Amadou </w:t>
      </w:r>
      <w:proofErr w:type="spellStart"/>
      <w:r w:rsidRPr="00201121">
        <w:rPr>
          <w:rFonts w:ascii="Arial Rounded MT Bold" w:hAnsi="Arial Rounded MT Bold"/>
          <w:i w:val="0"/>
          <w:sz w:val="20"/>
        </w:rPr>
        <w:t>Hampâté</w:t>
      </w:r>
      <w:proofErr w:type="spellEnd"/>
      <w:r w:rsidRPr="00201121">
        <w:rPr>
          <w:rFonts w:ascii="Arial Rounded MT Bold" w:hAnsi="Arial Rounded MT Bold"/>
          <w:i w:val="0"/>
          <w:sz w:val="20"/>
        </w:rPr>
        <w:t xml:space="preserve"> Bâ, À l'école du caméléon, </w:t>
      </w:r>
      <w:r w:rsidRPr="00201121">
        <w:rPr>
          <w:rFonts w:ascii="Arial Rounded MT Bold" w:hAnsi="Arial Rounded MT Bold"/>
          <w:sz w:val="20"/>
        </w:rPr>
        <w:t>in</w:t>
      </w:r>
      <w:r w:rsidRPr="00201121">
        <w:rPr>
          <w:rFonts w:ascii="Arial Rounded MT Bold" w:hAnsi="Arial Rounded MT Bold"/>
          <w:i w:val="0"/>
          <w:sz w:val="20"/>
        </w:rPr>
        <w:t xml:space="preserve"> "La tradition orale", Collection Archives</w:t>
      </w:r>
      <w:r w:rsidRPr="00201121">
        <w:rPr>
          <w:rFonts w:ascii="Arial Rounded MT Bold" w:hAnsi="Arial Rounded MT Bold"/>
          <w:sz w:val="20"/>
        </w:rPr>
        <w:t xml:space="preserve"> sonores de l'Afrique noire</w:t>
      </w:r>
      <w:r w:rsidRPr="00201121">
        <w:rPr>
          <w:rFonts w:ascii="Arial Rounded MT Bold" w:hAnsi="Arial Rounded MT Bold"/>
          <w:i w:val="0"/>
          <w:sz w:val="20"/>
        </w:rPr>
        <w:t xml:space="preserve">, Ed. RFI/CLEF, Paris, 1975,  </w:t>
      </w:r>
    </w:p>
    <w:p w:rsidR="00CF1E2C" w:rsidRPr="00201121" w:rsidRDefault="00201121">
      <w:pPr>
        <w:spacing w:after="120" w:line="259" w:lineRule="auto"/>
        <w:ind w:left="-77" w:right="-53" w:firstLine="0"/>
        <w:jc w:val="left"/>
        <w:rPr>
          <w:rFonts w:ascii="Arial Rounded MT Bold" w:hAnsi="Arial Rounded MT Bold"/>
        </w:rPr>
      </w:pPr>
      <w:r w:rsidRPr="00201121">
        <w:rPr>
          <w:rFonts w:ascii="Arial Rounded MT Bold" w:eastAsia="Calibri" w:hAnsi="Arial Rounded MT Bold" w:cs="Calibri"/>
          <w:i w:val="0"/>
          <w:noProof/>
          <w:sz w:val="22"/>
        </w:rPr>
        <mc:AlternateContent>
          <mc:Choice Requires="wpg">
            <w:drawing>
              <wp:inline distT="0" distB="0" distL="0" distR="0">
                <wp:extent cx="5847588" cy="9144"/>
                <wp:effectExtent l="0" t="0" r="0" b="0"/>
                <wp:docPr id="1032" name="Group 1032"/>
                <wp:cNvGraphicFramePr/>
                <a:graphic xmlns:a="http://schemas.openxmlformats.org/drawingml/2006/main">
                  <a:graphicData uri="http://schemas.microsoft.com/office/word/2010/wordprocessingGroup">
                    <wpg:wgp>
                      <wpg:cNvGrpSpPr/>
                      <wpg:grpSpPr>
                        <a:xfrm>
                          <a:off x="0" y="0"/>
                          <a:ext cx="5847588" cy="9144"/>
                          <a:chOff x="0" y="0"/>
                          <a:chExt cx="5847588" cy="9144"/>
                        </a:xfrm>
                      </wpg:grpSpPr>
                      <wps:wsp>
                        <wps:cNvPr id="1335" name="Shape 1335"/>
                        <wps:cNvSpPr/>
                        <wps:spPr>
                          <a:xfrm>
                            <a:off x="0" y="0"/>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 name="Shape 1336"/>
                        <wps:cNvSpPr/>
                        <wps:spPr>
                          <a:xfrm>
                            <a:off x="11247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7" name="Shape 1337"/>
                        <wps:cNvSpPr/>
                        <wps:spPr>
                          <a:xfrm>
                            <a:off x="1133856" y="0"/>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2" style="width:460.44pt;height:0.719971pt;mso-position-horizontal-relative:char;mso-position-vertical-relative:line" coordsize="58475,91">
                <v:shape id="Shape 1338" style="position:absolute;width:11247;height:91;left:0;top:0;" coordsize="1124712,9144" path="m0,0l1124712,0l1124712,9144l0,9144l0,0">
                  <v:stroke weight="0pt" endcap="flat" joinstyle="miter" miterlimit="10" on="false" color="#000000" opacity="0"/>
                  <v:fill on="true" color="#000000"/>
                </v:shape>
                <v:shape id="Shape 1339" style="position:absolute;width:91;height:91;left:11247;top:0;" coordsize="9144,9144" path="m0,0l9144,0l9144,9144l0,9144l0,0">
                  <v:stroke weight="0pt" endcap="flat" joinstyle="miter" miterlimit="10" on="false" color="#000000" opacity="0"/>
                  <v:fill on="true" color="#000000"/>
                </v:shape>
                <v:shape id="Shape 1340" style="position:absolute;width:47137;height:91;left:11338;top:0;" coordsize="4713732,9144" path="m0,0l4713732,0l4713732,9144l0,9144l0,0">
                  <v:stroke weight="0pt" endcap="flat" joinstyle="miter" miterlimit="10" on="false" color="#000000" opacity="0"/>
                  <v:fill on="true" color="#000000"/>
                </v:shape>
              </v:group>
            </w:pict>
          </mc:Fallback>
        </mc:AlternateContent>
      </w:r>
    </w:p>
    <w:p w:rsidR="00CF1E2C" w:rsidRPr="00201121" w:rsidRDefault="00CF1E2C" w:rsidP="00201121">
      <w:pPr>
        <w:spacing w:line="259" w:lineRule="auto"/>
        <w:ind w:left="0" w:right="0" w:firstLine="0"/>
        <w:jc w:val="left"/>
        <w:rPr>
          <w:rFonts w:ascii="Arial Rounded MT Bold" w:hAnsi="Arial Rounded MT Bold"/>
        </w:rPr>
      </w:pPr>
      <w:bookmarkStart w:id="0" w:name="_GoBack"/>
      <w:bookmarkEnd w:id="0"/>
    </w:p>
    <w:p w:rsidR="00CF1E2C" w:rsidRPr="00201121" w:rsidRDefault="00201121">
      <w:pPr>
        <w:spacing w:line="259" w:lineRule="auto"/>
        <w:ind w:left="-305" w:right="-697" w:firstLine="0"/>
        <w:jc w:val="left"/>
        <w:rPr>
          <w:rFonts w:ascii="Arial Rounded MT Bold" w:hAnsi="Arial Rounded MT Bold"/>
        </w:rPr>
      </w:pPr>
      <w:r w:rsidRPr="00201121">
        <w:rPr>
          <w:rFonts w:ascii="Arial Rounded MT Bold" w:eastAsia="Calibri" w:hAnsi="Arial Rounded MT Bold" w:cs="Calibri"/>
          <w:i w:val="0"/>
          <w:noProof/>
          <w:sz w:val="22"/>
        </w:rPr>
        <mc:AlternateContent>
          <mc:Choice Requires="wpg">
            <w:drawing>
              <wp:inline distT="0" distB="0" distL="0" distR="0">
                <wp:extent cx="6400800" cy="1210056"/>
                <wp:effectExtent l="0" t="0" r="0" b="0"/>
                <wp:docPr id="1004" name="Group 1004"/>
                <wp:cNvGraphicFramePr/>
                <a:graphic xmlns:a="http://schemas.openxmlformats.org/drawingml/2006/main">
                  <a:graphicData uri="http://schemas.microsoft.com/office/word/2010/wordprocessingGroup">
                    <wpg:wgp>
                      <wpg:cNvGrpSpPr/>
                      <wpg:grpSpPr>
                        <a:xfrm>
                          <a:off x="0" y="0"/>
                          <a:ext cx="6400800" cy="1210056"/>
                          <a:chOff x="0" y="0"/>
                          <a:chExt cx="6400800" cy="1210056"/>
                        </a:xfrm>
                      </wpg:grpSpPr>
                      <wps:wsp>
                        <wps:cNvPr id="1001" name="Rectangle 1001"/>
                        <wps:cNvSpPr/>
                        <wps:spPr>
                          <a:xfrm>
                            <a:off x="193548" y="779177"/>
                            <a:ext cx="274663" cy="122223"/>
                          </a:xfrm>
                          <a:prstGeom prst="rect">
                            <a:avLst/>
                          </a:prstGeom>
                          <a:ln>
                            <a:noFill/>
                          </a:ln>
                        </wps:spPr>
                        <wps:txbx>
                          <w:txbxContent>
                            <w:p w:rsidR="00CF1E2C" w:rsidRDefault="00201121">
                              <w:pPr>
                                <w:spacing w:after="160" w:line="259" w:lineRule="auto"/>
                                <w:ind w:left="0" w:right="0" w:firstLine="0"/>
                                <w:jc w:val="left"/>
                              </w:pPr>
                              <w:r>
                                <w:rPr>
                                  <w:sz w:val="16"/>
                                </w:rPr>
                                <w:t>7507</w:t>
                              </w:r>
                            </w:p>
                          </w:txbxContent>
                        </wps:txbx>
                        <wps:bodyPr horzOverflow="overflow" vert="horz" lIns="0" tIns="0" rIns="0" bIns="0" rtlCol="0">
                          <a:noAutofit/>
                        </wps:bodyPr>
                      </wps:wsp>
                      <wps:wsp>
                        <wps:cNvPr id="1002" name="Rectangle 1002"/>
                        <wps:cNvSpPr/>
                        <wps:spPr>
                          <a:xfrm>
                            <a:off x="400827" y="779177"/>
                            <a:ext cx="143395" cy="122223"/>
                          </a:xfrm>
                          <a:prstGeom prst="rect">
                            <a:avLst/>
                          </a:prstGeom>
                          <a:ln>
                            <a:noFill/>
                          </a:ln>
                        </wps:spPr>
                        <wps:txbx>
                          <w:txbxContent>
                            <w:p w:rsidR="00CF1E2C" w:rsidRDefault="00201121">
                              <w:pPr>
                                <w:spacing w:after="160" w:line="259" w:lineRule="auto"/>
                                <w:ind w:left="0" w:right="0" w:firstLine="0"/>
                                <w:jc w:val="left"/>
                              </w:pPr>
                              <w:r>
                                <w:rPr>
                                  <w:sz w:val="16"/>
                                </w:rPr>
                                <w:t xml:space="preserve"> T </w:t>
                              </w:r>
                            </w:p>
                          </w:txbxContent>
                        </wps:txbx>
                        <wps:bodyPr horzOverflow="overflow" vert="horz" lIns="0" tIns="0" rIns="0" bIns="0" rtlCol="0">
                          <a:noAutofit/>
                        </wps:bodyPr>
                      </wps:wsp>
                      <wps:wsp>
                        <wps:cNvPr id="85" name="Rectangle 85"/>
                        <wps:cNvSpPr/>
                        <wps:spPr>
                          <a:xfrm>
                            <a:off x="5760720" y="788430"/>
                            <a:ext cx="254370" cy="151411"/>
                          </a:xfrm>
                          <a:prstGeom prst="rect">
                            <a:avLst/>
                          </a:prstGeom>
                          <a:ln>
                            <a:noFill/>
                          </a:ln>
                        </wps:spPr>
                        <wps:txbx>
                          <w:txbxContent>
                            <w:p w:rsidR="00CF1E2C" w:rsidRDefault="00201121">
                              <w:pPr>
                                <w:spacing w:after="160" w:line="259" w:lineRule="auto"/>
                                <w:ind w:left="0" w:right="0" w:firstLine="0"/>
                                <w:jc w:val="left"/>
                              </w:pPr>
                              <w:r>
                                <w:rPr>
                                  <w:b/>
                                  <w:i w:val="0"/>
                                  <w:sz w:val="20"/>
                                </w:rPr>
                                <w:t>120</w:t>
                              </w:r>
                            </w:p>
                          </w:txbxContent>
                        </wps:txbx>
                        <wps:bodyPr horzOverflow="overflow" vert="horz" lIns="0" tIns="0" rIns="0" bIns="0" rtlCol="0">
                          <a:noAutofit/>
                        </wps:bodyPr>
                      </wps:wsp>
                      <wps:wsp>
                        <wps:cNvPr id="86" name="Rectangle 86"/>
                        <wps:cNvSpPr/>
                        <wps:spPr>
                          <a:xfrm>
                            <a:off x="5952743" y="770687"/>
                            <a:ext cx="50673" cy="182423"/>
                          </a:xfrm>
                          <a:prstGeom prst="rect">
                            <a:avLst/>
                          </a:prstGeom>
                          <a:ln>
                            <a:noFill/>
                          </a:ln>
                        </wps:spPr>
                        <wps:txbx>
                          <w:txbxContent>
                            <w:p w:rsidR="00CF1E2C" w:rsidRDefault="0020112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1343" name="Shape 1343"/>
                        <wps:cNvSpPr/>
                        <wps:spPr>
                          <a:xfrm>
                            <a:off x="144780" y="696468"/>
                            <a:ext cx="1124712" cy="9144"/>
                          </a:xfrm>
                          <a:custGeom>
                            <a:avLst/>
                            <a:gdLst/>
                            <a:ahLst/>
                            <a:cxnLst/>
                            <a:rect l="0" t="0" r="0" b="0"/>
                            <a:pathLst>
                              <a:path w="1124712" h="9144">
                                <a:moveTo>
                                  <a:pt x="0" y="0"/>
                                </a:moveTo>
                                <a:lnTo>
                                  <a:pt x="1124712" y="0"/>
                                </a:lnTo>
                                <a:lnTo>
                                  <a:pt x="1124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 name="Shape 1344"/>
                        <wps:cNvSpPr/>
                        <wps:spPr>
                          <a:xfrm>
                            <a:off x="1269492" y="6964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5" name="Shape 1345"/>
                        <wps:cNvSpPr/>
                        <wps:spPr>
                          <a:xfrm>
                            <a:off x="1278636" y="696468"/>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Rectangle 90"/>
                        <wps:cNvSpPr/>
                        <wps:spPr>
                          <a:xfrm>
                            <a:off x="193548" y="958138"/>
                            <a:ext cx="50673" cy="182424"/>
                          </a:xfrm>
                          <a:prstGeom prst="rect">
                            <a:avLst/>
                          </a:prstGeom>
                          <a:ln>
                            <a:noFill/>
                          </a:ln>
                        </wps:spPr>
                        <wps:txbx>
                          <w:txbxContent>
                            <w:p w:rsidR="00CF1E2C" w:rsidRDefault="00201121">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1346" name="Shape 1346"/>
                        <wps:cNvSpPr/>
                        <wps:spPr>
                          <a:xfrm>
                            <a:off x="0" y="0"/>
                            <a:ext cx="6400800" cy="1210056"/>
                          </a:xfrm>
                          <a:custGeom>
                            <a:avLst/>
                            <a:gdLst/>
                            <a:ahLst/>
                            <a:cxnLst/>
                            <a:rect l="0" t="0" r="0" b="0"/>
                            <a:pathLst>
                              <a:path w="6400800" h="1210056">
                                <a:moveTo>
                                  <a:pt x="0" y="0"/>
                                </a:moveTo>
                                <a:lnTo>
                                  <a:pt x="6400800" y="0"/>
                                </a:lnTo>
                                <a:lnTo>
                                  <a:pt x="6400800" y="1210056"/>
                                </a:lnTo>
                                <a:lnTo>
                                  <a:pt x="0" y="12100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004" style="width:504pt;height:95.28pt;mso-position-horizontal-relative:char;mso-position-vertical-relative:line" coordsize="64008,12100">
                <v:rect id="Rectangle 1001" style="position:absolute;width:2746;height:1222;left:1935;top:7791;" filled="f" stroked="f">
                  <v:textbox inset="0,0,0,0">
                    <w:txbxContent>
                      <w:p>
                        <w:pPr>
                          <w:spacing w:before="0" w:after="160" w:line="259" w:lineRule="auto"/>
                          <w:ind w:left="0" w:right="0" w:firstLine="0"/>
                          <w:jc w:val="left"/>
                        </w:pPr>
                        <w:r>
                          <w:rPr>
                            <w:sz w:val="16"/>
                          </w:rPr>
                          <w:t xml:space="preserve">7507</w:t>
                        </w:r>
                      </w:p>
                    </w:txbxContent>
                  </v:textbox>
                </v:rect>
                <v:rect id="Rectangle 1002" style="position:absolute;width:1433;height:1222;left:4008;top:7791;" filled="f" stroked="f">
                  <v:textbox inset="0,0,0,0">
                    <w:txbxContent>
                      <w:p>
                        <w:pPr>
                          <w:spacing w:before="0" w:after="160" w:line="259" w:lineRule="auto"/>
                          <w:ind w:left="0" w:right="0" w:firstLine="0"/>
                          <w:jc w:val="left"/>
                        </w:pPr>
                        <w:r>
                          <w:rPr>
                            <w:sz w:val="16"/>
                          </w:rPr>
                          <w:t xml:space="preserve"> T </w:t>
                        </w:r>
                      </w:p>
                    </w:txbxContent>
                  </v:textbox>
                </v:rect>
                <v:rect id="Rectangle 85" style="position:absolute;width:2543;height:1514;left:57607;top:7884;" filled="f" stroked="f">
                  <v:textbox inset="0,0,0,0">
                    <w:txbxContent>
                      <w:p>
                        <w:pPr>
                          <w:spacing w:before="0" w:after="160" w:line="259" w:lineRule="auto"/>
                          <w:ind w:left="0" w:right="0" w:firstLine="0"/>
                          <w:jc w:val="left"/>
                        </w:pPr>
                        <w:r>
                          <w:rPr>
                            <w:rFonts w:cs="Times New Roman" w:hAnsi="Times New Roman" w:eastAsia="Times New Roman" w:ascii="Times New Roman"/>
                            <w:b w:val="1"/>
                            <w:i w:val="0"/>
                            <w:sz w:val="20"/>
                          </w:rPr>
                          <w:t xml:space="preserve">120</w:t>
                        </w:r>
                      </w:p>
                    </w:txbxContent>
                  </v:textbox>
                </v:rect>
                <v:rect id="Rectangle 86" style="position:absolute;width:506;height:1824;left:59527;top:7706;"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shape id="Shape 1347" style="position:absolute;width:11247;height:91;left:1447;top:6964;" coordsize="1124712,9144" path="m0,0l1124712,0l1124712,9144l0,9144l0,0">
                  <v:stroke weight="0pt" endcap="flat" joinstyle="miter" miterlimit="10" on="false" color="#000000" opacity="0"/>
                  <v:fill on="true" color="#000000"/>
                </v:shape>
                <v:shape id="Shape 1348" style="position:absolute;width:91;height:91;left:12694;top:6964;" coordsize="9144,9144" path="m0,0l9144,0l9144,9144l0,9144l0,0">
                  <v:stroke weight="0pt" endcap="flat" joinstyle="miter" miterlimit="10" on="false" color="#000000" opacity="0"/>
                  <v:fill on="true" color="#000000"/>
                </v:shape>
                <v:shape id="Shape 1349" style="position:absolute;width:47137;height:91;left:12786;top:6964;" coordsize="4713732,9144" path="m0,0l4713732,0l4713732,9144l0,9144l0,0">
                  <v:stroke weight="0pt" endcap="flat" joinstyle="miter" miterlimit="10" on="false" color="#000000" opacity="0"/>
                  <v:fill on="true" color="#000000"/>
                </v:shape>
                <v:rect id="Rectangle 90" style="position:absolute;width:506;height:1824;left:1935;top:9581;"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shape id="Shape 1350" style="position:absolute;width:64008;height:12100;left:0;top:0;" coordsize="6400800,1210056" path="m0,0l6400800,0l6400800,1210056l0,1210056l0,0">
                  <v:stroke weight="0pt" endcap="flat" joinstyle="miter" miterlimit="10" on="false" color="#000000" opacity="0"/>
                  <v:fill on="true" color="#ffffff"/>
                </v:shape>
              </v:group>
            </w:pict>
          </mc:Fallback>
        </mc:AlternateContent>
      </w:r>
    </w:p>
    <w:sectPr w:rsidR="00CF1E2C" w:rsidRPr="00201121">
      <w:pgSz w:w="11900" w:h="16840"/>
      <w:pgMar w:top="1475" w:right="1405" w:bottom="548"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C55C8"/>
    <w:multiLevelType w:val="hybridMultilevel"/>
    <w:tmpl w:val="2B04BCD8"/>
    <w:lvl w:ilvl="0" w:tplc="30A82874">
      <w:start w:val="7507"/>
      <w:numFmt w:val="decimal"/>
      <w:pStyle w:val="Titre1"/>
      <w:lvlText w:val="%1"/>
      <w:lvlJc w:val="left"/>
      <w:pPr>
        <w:ind w:left="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1" w:tplc="51605F2C">
      <w:start w:val="1"/>
      <w:numFmt w:val="lowerLetter"/>
      <w:lvlText w:val="%2"/>
      <w:lvlJc w:val="left"/>
      <w:pPr>
        <w:ind w:left="10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2" w:tplc="868AC99A">
      <w:start w:val="1"/>
      <w:numFmt w:val="lowerRoman"/>
      <w:lvlText w:val="%3"/>
      <w:lvlJc w:val="left"/>
      <w:pPr>
        <w:ind w:left="18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3" w:tplc="D3F033C4">
      <w:start w:val="1"/>
      <w:numFmt w:val="decimal"/>
      <w:lvlText w:val="%4"/>
      <w:lvlJc w:val="left"/>
      <w:pPr>
        <w:ind w:left="25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4" w:tplc="4EEACA06">
      <w:start w:val="1"/>
      <w:numFmt w:val="lowerLetter"/>
      <w:lvlText w:val="%5"/>
      <w:lvlJc w:val="left"/>
      <w:pPr>
        <w:ind w:left="324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5" w:tplc="02FCBDA8">
      <w:start w:val="1"/>
      <w:numFmt w:val="lowerRoman"/>
      <w:lvlText w:val="%6"/>
      <w:lvlJc w:val="left"/>
      <w:pPr>
        <w:ind w:left="396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6" w:tplc="7FAEBA10">
      <w:start w:val="1"/>
      <w:numFmt w:val="decimal"/>
      <w:lvlText w:val="%7"/>
      <w:lvlJc w:val="left"/>
      <w:pPr>
        <w:ind w:left="468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7" w:tplc="7F72D21C">
      <w:start w:val="1"/>
      <w:numFmt w:val="lowerLetter"/>
      <w:lvlText w:val="%8"/>
      <w:lvlJc w:val="left"/>
      <w:pPr>
        <w:ind w:left="540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lvl w:ilvl="8" w:tplc="2FB83648">
      <w:start w:val="1"/>
      <w:numFmt w:val="lowerRoman"/>
      <w:lvlText w:val="%9"/>
      <w:lvlJc w:val="left"/>
      <w:pPr>
        <w:ind w:left="6120"/>
      </w:pPr>
      <w:rPr>
        <w:rFonts w:ascii="Times New Roman" w:eastAsia="Times New Roman" w:hAnsi="Times New Roman" w:cs="Times New Roman"/>
        <w:b w:val="0"/>
        <w:i/>
        <w:iCs/>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2C"/>
    <w:rsid w:val="00201121"/>
    <w:rsid w:val="00CF1E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DA4E"/>
  <w15:docId w15:val="{950BDFB4-0AD6-4F1D-8216-724134DA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283" w:right="4" w:firstLine="698"/>
      <w:jc w:val="both"/>
    </w:pPr>
    <w:rPr>
      <w:rFonts w:ascii="Times New Roman" w:eastAsia="Times New Roman" w:hAnsi="Times New Roman" w:cs="Times New Roman"/>
      <w:i/>
      <w:color w:val="000000"/>
      <w:sz w:val="24"/>
    </w:rPr>
  </w:style>
  <w:style w:type="paragraph" w:styleId="Titre1">
    <w:name w:val="heading 1"/>
    <w:next w:val="Normal"/>
    <w:link w:val="Titre1Car"/>
    <w:uiPriority w:val="9"/>
    <w:unhideWhenUsed/>
    <w:qFormat/>
    <w:pPr>
      <w:keepNext/>
      <w:keepLines/>
      <w:numPr>
        <w:numId w:val="1"/>
      </w:numPr>
      <w:spacing w:after="56"/>
      <w:outlineLvl w:val="0"/>
    </w:pPr>
    <w:rPr>
      <w:rFonts w:ascii="Times New Roman" w:eastAsia="Times New Roman" w:hAnsi="Times New Roman" w:cs="Times New Roman"/>
      <w:i/>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2578</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dcterms:created xsi:type="dcterms:W3CDTF">2020-12-10T16:19:00Z</dcterms:created>
  <dcterms:modified xsi:type="dcterms:W3CDTF">2020-12-10T16:19:00Z</dcterms:modified>
</cp:coreProperties>
</file>