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2A" w:rsidRDefault="001070E7" w:rsidP="008821B5">
      <w:pPr>
        <w:pBdr>
          <w:top w:val="dotDash" w:sz="24" w:space="1" w:color="auto"/>
          <w:left w:val="dotDash" w:sz="24" w:space="4" w:color="auto"/>
          <w:bottom w:val="dotDash" w:sz="24" w:space="1" w:color="auto"/>
          <w:right w:val="dotDash" w:sz="24" w:space="4" w:color="auto"/>
        </w:pBdr>
        <w:shd w:val="clear" w:color="auto" w:fill="FFE599" w:themeFill="accent4" w:themeFillTint="66"/>
        <w:spacing w:after="0" w:line="240" w:lineRule="auto"/>
        <w:rPr>
          <w:rFonts w:ascii="Britannic Bold" w:hAnsi="Britannic Bold"/>
          <w:sz w:val="48"/>
          <w:szCs w:val="48"/>
        </w:rPr>
      </w:pPr>
      <w:r w:rsidRPr="006A746A">
        <w:rPr>
          <w:rFonts w:ascii="Britannic Bold" w:hAnsi="Britannic Bold"/>
          <w:sz w:val="48"/>
          <w:szCs w:val="48"/>
        </w:rPr>
        <w:t>PEDAGOGIE UNIVERSITAIRE IFRISSE 2021</w:t>
      </w:r>
    </w:p>
    <w:p w:rsidR="008821B5" w:rsidRDefault="008821B5" w:rsidP="008821B5">
      <w:pPr>
        <w:pBdr>
          <w:top w:val="dotDash" w:sz="24" w:space="1" w:color="auto"/>
          <w:left w:val="dotDash" w:sz="24" w:space="4" w:color="auto"/>
          <w:bottom w:val="dotDash" w:sz="24" w:space="1" w:color="auto"/>
          <w:right w:val="dotDash" w:sz="24" w:space="4" w:color="auto"/>
        </w:pBdr>
        <w:shd w:val="clear" w:color="auto" w:fill="FFE599" w:themeFill="accent4" w:themeFillTint="66"/>
        <w:spacing w:after="0" w:line="240" w:lineRule="auto"/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ACTIVITES DE LANCEMENT</w:t>
      </w:r>
      <w:r w:rsidR="00926072">
        <w:rPr>
          <w:rFonts w:ascii="Britannic Bold" w:hAnsi="Britannic Bold"/>
          <w:sz w:val="48"/>
          <w:szCs w:val="48"/>
        </w:rPr>
        <w:t xml:space="preserve"> Jour 1</w:t>
      </w:r>
    </w:p>
    <w:p w:rsidR="00926072" w:rsidRDefault="00926072" w:rsidP="008821B5">
      <w:pPr>
        <w:spacing w:after="0" w:line="240" w:lineRule="auto"/>
        <w:jc w:val="center"/>
        <w:rPr>
          <w:rFonts w:ascii="Britannic Bold" w:hAnsi="Britannic Bold"/>
          <w:sz w:val="48"/>
          <w:szCs w:val="48"/>
        </w:rPr>
      </w:pPr>
    </w:p>
    <w:p w:rsidR="006A746A" w:rsidRDefault="006A746A" w:rsidP="008821B5">
      <w:pPr>
        <w:spacing w:after="0" w:line="240" w:lineRule="auto"/>
        <w:jc w:val="center"/>
        <w:rPr>
          <w:rFonts w:ascii="Britannic Bold" w:hAnsi="Britannic Bold"/>
          <w:sz w:val="48"/>
          <w:szCs w:val="48"/>
        </w:rPr>
      </w:pPr>
      <w:bookmarkStart w:id="0" w:name="_GoBack"/>
      <w:bookmarkEnd w:id="0"/>
      <w:r>
        <w:rPr>
          <w:rFonts w:ascii="Britannic Bold" w:hAnsi="Britannic Bold"/>
          <w:sz w:val="48"/>
          <w:szCs w:val="48"/>
        </w:rPr>
        <w:t>Supports :</w:t>
      </w:r>
    </w:p>
    <w:p w:rsidR="006A746A" w:rsidRPr="008821B5" w:rsidRDefault="006A746A" w:rsidP="008821B5">
      <w:pPr>
        <w:spacing w:after="0" w:line="240" w:lineRule="auto"/>
        <w:rPr>
          <w:rFonts w:ascii="Britannic Bold" w:hAnsi="Britannic Bold"/>
          <w:sz w:val="24"/>
          <w:szCs w:val="24"/>
        </w:rPr>
      </w:pPr>
      <w:r w:rsidRPr="008821B5">
        <w:rPr>
          <w:rFonts w:ascii="Britannic Bold" w:hAnsi="Britannic Bold"/>
          <w:b/>
          <w:bCs/>
          <w:sz w:val="24"/>
          <w:szCs w:val="24"/>
        </w:rPr>
        <w:t xml:space="preserve">De </w:t>
      </w:r>
      <w:proofErr w:type="spellStart"/>
      <w:r w:rsidRPr="008821B5">
        <w:rPr>
          <w:rFonts w:ascii="Britannic Bold" w:hAnsi="Britannic Bold"/>
          <w:b/>
          <w:bCs/>
          <w:sz w:val="24"/>
          <w:szCs w:val="24"/>
        </w:rPr>
        <w:t>Ketele</w:t>
      </w:r>
      <w:proofErr w:type="spellEnd"/>
      <w:r w:rsidRPr="008821B5">
        <w:rPr>
          <w:rFonts w:ascii="Britannic Bold" w:hAnsi="Britannic Bold"/>
          <w:b/>
          <w:bCs/>
          <w:sz w:val="24"/>
          <w:szCs w:val="24"/>
        </w:rPr>
        <w:t xml:space="preserve">, J.-M. (2010). </w:t>
      </w:r>
      <w:r w:rsidRPr="008821B5">
        <w:rPr>
          <w:rFonts w:ascii="Britannic Bold" w:hAnsi="Britannic Bold"/>
          <w:sz w:val="24"/>
          <w:szCs w:val="24"/>
        </w:rPr>
        <w:t xml:space="preserve">La pédagogie universitaire: un courant en plein développement. </w:t>
      </w:r>
      <w:r w:rsidRPr="008821B5">
        <w:rPr>
          <w:rFonts w:ascii="Britannic Bold" w:hAnsi="Britannic Bold"/>
          <w:i/>
          <w:iCs/>
          <w:sz w:val="24"/>
          <w:szCs w:val="24"/>
        </w:rPr>
        <w:t xml:space="preserve">Revue française de pédagogie </w:t>
      </w:r>
      <w:r w:rsidRPr="008821B5">
        <w:rPr>
          <w:rFonts w:ascii="Britannic Bold" w:hAnsi="Britannic Bold"/>
          <w:sz w:val="24"/>
          <w:szCs w:val="24"/>
        </w:rPr>
        <w:t>| 172 |, pp.5-13</w:t>
      </w:r>
    </w:p>
    <w:p w:rsidR="006A746A" w:rsidRPr="008821B5" w:rsidRDefault="006A746A" w:rsidP="008821B5">
      <w:pPr>
        <w:spacing w:after="0" w:line="240" w:lineRule="auto"/>
        <w:rPr>
          <w:rFonts w:ascii="Britannic Bold" w:hAnsi="Britannic Bold"/>
          <w:sz w:val="24"/>
          <w:szCs w:val="24"/>
        </w:rPr>
      </w:pPr>
      <w:proofErr w:type="spellStart"/>
      <w:r w:rsidRPr="008821B5">
        <w:rPr>
          <w:rFonts w:ascii="Britannic Bold" w:hAnsi="Britannic Bold"/>
          <w:b/>
          <w:bCs/>
          <w:sz w:val="24"/>
          <w:szCs w:val="24"/>
        </w:rPr>
        <w:t>Wallet</w:t>
      </w:r>
      <w:proofErr w:type="spellEnd"/>
      <w:r w:rsidRPr="008821B5">
        <w:rPr>
          <w:rFonts w:ascii="Britannic Bold" w:hAnsi="Britannic Bold"/>
          <w:b/>
          <w:bCs/>
          <w:sz w:val="24"/>
          <w:szCs w:val="24"/>
        </w:rPr>
        <w:t>, J</w:t>
      </w:r>
      <w:proofErr w:type="gramStart"/>
      <w:r w:rsidRPr="008821B5">
        <w:rPr>
          <w:rFonts w:ascii="Britannic Bold" w:hAnsi="Britannic Bold"/>
          <w:sz w:val="24"/>
          <w:szCs w:val="24"/>
        </w:rPr>
        <w:t>.(</w:t>
      </w:r>
      <w:proofErr w:type="gramEnd"/>
      <w:r w:rsidRPr="008821B5">
        <w:rPr>
          <w:rFonts w:ascii="Britannic Bold" w:hAnsi="Britannic Bold"/>
          <w:sz w:val="24"/>
          <w:szCs w:val="24"/>
        </w:rPr>
        <w:t xml:space="preserve">2016). La pédagogie universitaire: une interview de Jean </w:t>
      </w:r>
      <w:proofErr w:type="spellStart"/>
      <w:r w:rsidRPr="008821B5">
        <w:rPr>
          <w:rFonts w:ascii="Britannic Bold" w:hAnsi="Britannic Bold"/>
          <w:sz w:val="24"/>
          <w:szCs w:val="24"/>
        </w:rPr>
        <w:t>Houssaye</w:t>
      </w:r>
      <w:proofErr w:type="spellEnd"/>
      <w:r w:rsidRPr="008821B5">
        <w:rPr>
          <w:rFonts w:ascii="Britannic Bold" w:hAnsi="Britannic Bold"/>
          <w:sz w:val="24"/>
          <w:szCs w:val="24"/>
        </w:rPr>
        <w:t>.</w:t>
      </w:r>
    </w:p>
    <w:p w:rsidR="006A746A" w:rsidRPr="006A746A" w:rsidRDefault="006A746A">
      <w:pPr>
        <w:rPr>
          <w:rFonts w:ascii="Britannic Bold" w:hAnsi="Britannic Bold"/>
          <w:sz w:val="48"/>
          <w:szCs w:val="48"/>
        </w:rPr>
      </w:pPr>
    </w:p>
    <w:p w:rsidR="001070E7" w:rsidRDefault="001070E7"/>
    <w:p w:rsidR="001070E7" w:rsidRPr="006A746A" w:rsidRDefault="001070E7" w:rsidP="006A746A">
      <w:pPr>
        <w:jc w:val="both"/>
        <w:rPr>
          <w:rFonts w:ascii="Tahoma" w:hAnsi="Tahoma" w:cs="Tahoma"/>
          <w:sz w:val="28"/>
          <w:szCs w:val="28"/>
        </w:rPr>
      </w:pPr>
      <w:r w:rsidRPr="006A746A">
        <w:rPr>
          <w:rFonts w:ascii="Tahoma" w:hAnsi="Tahoma" w:cs="Tahoma"/>
          <w:sz w:val="28"/>
          <w:szCs w:val="28"/>
        </w:rPr>
        <w:t xml:space="preserve">1 Qu’est-ce que la pédagogie universitaire ? Pourquoi </w:t>
      </w:r>
      <w:proofErr w:type="spellStart"/>
      <w:r w:rsidRPr="006A746A">
        <w:rPr>
          <w:rFonts w:ascii="Tahoma" w:hAnsi="Tahoma" w:cs="Tahoma"/>
          <w:sz w:val="28"/>
          <w:szCs w:val="28"/>
        </w:rPr>
        <w:t>Houssaye</w:t>
      </w:r>
      <w:proofErr w:type="spellEnd"/>
      <w:r w:rsidRPr="006A746A">
        <w:rPr>
          <w:rFonts w:ascii="Tahoma" w:hAnsi="Tahoma" w:cs="Tahoma"/>
          <w:sz w:val="28"/>
          <w:szCs w:val="28"/>
        </w:rPr>
        <w:t xml:space="preserve"> n’est-il pas enthousiasmé par cette appellation ?</w:t>
      </w:r>
    </w:p>
    <w:p w:rsidR="001070E7" w:rsidRPr="006A746A" w:rsidRDefault="001070E7" w:rsidP="006A746A">
      <w:pPr>
        <w:jc w:val="both"/>
        <w:rPr>
          <w:rFonts w:ascii="Tahoma" w:hAnsi="Tahoma" w:cs="Tahoma"/>
          <w:sz w:val="28"/>
          <w:szCs w:val="28"/>
        </w:rPr>
      </w:pPr>
    </w:p>
    <w:p w:rsidR="001070E7" w:rsidRPr="006A746A" w:rsidRDefault="001070E7" w:rsidP="006A746A">
      <w:pPr>
        <w:jc w:val="both"/>
        <w:rPr>
          <w:rFonts w:ascii="Tahoma" w:hAnsi="Tahoma" w:cs="Tahoma"/>
          <w:sz w:val="28"/>
          <w:szCs w:val="28"/>
        </w:rPr>
      </w:pPr>
      <w:r w:rsidRPr="006A746A">
        <w:rPr>
          <w:rFonts w:ascii="Tahoma" w:hAnsi="Tahoma" w:cs="Tahoma"/>
          <w:sz w:val="28"/>
          <w:szCs w:val="28"/>
        </w:rPr>
        <w:t xml:space="preserve">2 Qu’est-ce qui a suscité l’émergence de la pédagogie universitaire ? </w:t>
      </w:r>
      <w:r w:rsidR="00B86B4C" w:rsidRPr="006A746A">
        <w:rPr>
          <w:rFonts w:ascii="Tahoma" w:hAnsi="Tahoma" w:cs="Tahoma"/>
          <w:sz w:val="28"/>
          <w:szCs w:val="28"/>
        </w:rPr>
        <w:t>Quel est son but ?</w:t>
      </w: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  <w:r w:rsidRPr="006A746A">
        <w:rPr>
          <w:rFonts w:ascii="Tahoma" w:hAnsi="Tahoma" w:cs="Tahoma"/>
          <w:sz w:val="28"/>
          <w:szCs w:val="28"/>
        </w:rPr>
        <w:t>3 En quoi le champ de la pédagogie universitaire s’est-il élargi ? Qu’est-ce qui justifie cet élargissement ?</w:t>
      </w: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  <w:r w:rsidRPr="006A746A">
        <w:rPr>
          <w:rFonts w:ascii="Tahoma" w:hAnsi="Tahoma" w:cs="Tahoma"/>
          <w:sz w:val="28"/>
          <w:szCs w:val="28"/>
        </w:rPr>
        <w:t>4 Dites en quoi consiste chacune des composantes du champ de la pédagogie universitaire (activités pédagogiques, curriculum, résultats, facteurs externes, contexte académique, contexte étudiant)</w:t>
      </w: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  <w:r w:rsidRPr="006A746A">
        <w:rPr>
          <w:rFonts w:ascii="Tahoma" w:hAnsi="Tahoma" w:cs="Tahoma"/>
          <w:sz w:val="28"/>
          <w:szCs w:val="28"/>
        </w:rPr>
        <w:t>5 Pour chacune de ces composantes, quelles sont les thématiques abordées par la recherche ?</w:t>
      </w: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</w:p>
    <w:p w:rsidR="00B86B4C" w:rsidRPr="006A746A" w:rsidRDefault="00B86B4C" w:rsidP="006A746A">
      <w:pPr>
        <w:jc w:val="both"/>
        <w:rPr>
          <w:rFonts w:ascii="Tahoma" w:hAnsi="Tahoma" w:cs="Tahoma"/>
          <w:sz w:val="28"/>
          <w:szCs w:val="28"/>
        </w:rPr>
      </w:pPr>
      <w:r w:rsidRPr="006A746A">
        <w:rPr>
          <w:rFonts w:ascii="Tahoma" w:hAnsi="Tahoma" w:cs="Tahoma"/>
          <w:sz w:val="28"/>
          <w:szCs w:val="28"/>
        </w:rPr>
        <w:t>6 De toutes ces composantes et thématiques, quelle est celle sur laquelle vous pourriez mener une étude</w:t>
      </w:r>
      <w:r w:rsidR="006A746A" w:rsidRPr="006A746A">
        <w:rPr>
          <w:rFonts w:ascii="Tahoma" w:hAnsi="Tahoma" w:cs="Tahoma"/>
          <w:sz w:val="28"/>
          <w:szCs w:val="28"/>
        </w:rPr>
        <w:t xml:space="preserve"> dans votre contexte de travail ? Justifiez votre réponse</w:t>
      </w:r>
    </w:p>
    <w:sectPr w:rsidR="00B86B4C" w:rsidRPr="006A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E7"/>
    <w:rsid w:val="001070E7"/>
    <w:rsid w:val="0011641A"/>
    <w:rsid w:val="0046682A"/>
    <w:rsid w:val="006A746A"/>
    <w:rsid w:val="008821B5"/>
    <w:rsid w:val="00926072"/>
    <w:rsid w:val="00B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C3932-2227-48E8-9059-DAD99984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</dc:creator>
  <cp:keywords/>
  <dc:description/>
  <cp:lastModifiedBy>PST</cp:lastModifiedBy>
  <cp:revision>2</cp:revision>
  <dcterms:created xsi:type="dcterms:W3CDTF">2021-01-05T15:50:00Z</dcterms:created>
  <dcterms:modified xsi:type="dcterms:W3CDTF">2021-01-05T16:28:00Z</dcterms:modified>
</cp:coreProperties>
</file>